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04C6" w:rsidRDefault="008C2D91" w:rsidP="003A35DB">
      <w:pPr>
        <w:pStyle w:val="a3"/>
        <w:spacing w:before="0" w:beforeAutospacing="0" w:after="0" w:afterAutospacing="0" w:line="432" w:lineRule="atLeast"/>
        <w:ind w:firstLine="480"/>
        <w:rPr>
          <w:rStyle w:val="a4"/>
          <w:rFonts w:ascii="&amp;quot" w:hAnsi="&amp;quot" w:hint="eastAsia"/>
          <w:color w:val="000000"/>
          <w:sz w:val="28"/>
          <w:szCs w:val="28"/>
        </w:rPr>
      </w:pPr>
      <w:r>
        <w:rPr>
          <w:rStyle w:val="a4"/>
          <w:rFonts w:ascii="&amp;quot" w:hAnsi="&amp;quot"/>
          <w:color w:val="000000"/>
          <w:sz w:val="28"/>
          <w:szCs w:val="28"/>
        </w:rPr>
        <w:t>202</w:t>
      </w:r>
      <w:r w:rsidR="00AC7C92">
        <w:rPr>
          <w:rStyle w:val="a4"/>
          <w:rFonts w:ascii="&amp;quot" w:hAnsi="&amp;quot"/>
          <w:color w:val="000000"/>
          <w:sz w:val="28"/>
          <w:szCs w:val="28"/>
        </w:rPr>
        <w:t>2</w:t>
      </w:r>
      <w:r w:rsidR="00A204C6" w:rsidRPr="00A204C6">
        <w:rPr>
          <w:rStyle w:val="a4"/>
          <w:rFonts w:ascii="&amp;quot" w:hAnsi="&amp;quot"/>
          <w:color w:val="000000"/>
          <w:sz w:val="28"/>
          <w:szCs w:val="28"/>
        </w:rPr>
        <w:t>年国家建设高水平大学公派研究生项目常见问题解答</w:t>
      </w:r>
    </w:p>
    <w:sdt>
      <w:sdtPr>
        <w:rPr>
          <w:rFonts w:asciiTheme="minorHAnsi" w:eastAsiaTheme="minorEastAsia" w:hAnsiTheme="minorHAnsi" w:cstheme="minorBidi"/>
          <w:color w:val="auto"/>
          <w:kern w:val="2"/>
          <w:sz w:val="21"/>
          <w:szCs w:val="22"/>
          <w:lang w:val="zh-CN"/>
        </w:rPr>
        <w:id w:val="161904490"/>
        <w:docPartObj>
          <w:docPartGallery w:val="Table of Contents"/>
          <w:docPartUnique/>
        </w:docPartObj>
      </w:sdtPr>
      <w:sdtEndPr>
        <w:rPr>
          <w:b/>
          <w:bCs/>
        </w:rPr>
      </w:sdtEndPr>
      <w:sdtContent>
        <w:p w:rsidR="00796077" w:rsidRDefault="00796077">
          <w:pPr>
            <w:pStyle w:val="TOC"/>
          </w:pPr>
          <w:r>
            <w:rPr>
              <w:lang w:val="zh-CN"/>
            </w:rPr>
            <w:t>目录</w:t>
          </w:r>
        </w:p>
        <w:p w:rsidR="00050C2C" w:rsidRDefault="00796077">
          <w:pPr>
            <w:pStyle w:val="TOC1"/>
            <w:tabs>
              <w:tab w:val="right" w:leader="dot" w:pos="8296"/>
            </w:tabs>
            <w:rPr>
              <w:rFonts w:cstheme="minorBidi"/>
              <w:noProof/>
              <w:kern w:val="2"/>
              <w:sz w:val="21"/>
            </w:rPr>
          </w:pPr>
          <w:r>
            <w:fldChar w:fldCharType="begin"/>
          </w:r>
          <w:r>
            <w:instrText xml:space="preserve"> TOC \o "1-3" \h \z \u </w:instrText>
          </w:r>
          <w:r>
            <w:fldChar w:fldCharType="separate"/>
          </w:r>
          <w:hyperlink w:anchor="_Toc61946278" w:history="1">
            <w:r w:rsidR="00050C2C" w:rsidRPr="00590F43">
              <w:rPr>
                <w:rStyle w:val="a5"/>
                <w:rFonts w:ascii="&amp;quot" w:hAnsi="&amp;quot"/>
                <w:noProof/>
              </w:rPr>
              <w:t>一、申报阶段：</w:t>
            </w:r>
            <w:r w:rsidR="00050C2C">
              <w:rPr>
                <w:noProof/>
                <w:webHidden/>
              </w:rPr>
              <w:tab/>
            </w:r>
            <w:r w:rsidR="00050C2C">
              <w:rPr>
                <w:noProof/>
                <w:webHidden/>
              </w:rPr>
              <w:fldChar w:fldCharType="begin"/>
            </w:r>
            <w:r w:rsidR="00050C2C">
              <w:rPr>
                <w:noProof/>
                <w:webHidden/>
              </w:rPr>
              <w:instrText xml:space="preserve"> PAGEREF _Toc61946278 \h </w:instrText>
            </w:r>
            <w:r w:rsidR="00050C2C">
              <w:rPr>
                <w:noProof/>
                <w:webHidden/>
              </w:rPr>
            </w:r>
            <w:r w:rsidR="00050C2C">
              <w:rPr>
                <w:noProof/>
                <w:webHidden/>
              </w:rPr>
              <w:fldChar w:fldCharType="separate"/>
            </w:r>
            <w:r w:rsidR="00050C2C">
              <w:rPr>
                <w:noProof/>
                <w:webHidden/>
              </w:rPr>
              <w:t>1</w:t>
            </w:r>
            <w:r w:rsidR="00050C2C">
              <w:rPr>
                <w:noProof/>
                <w:webHidden/>
              </w:rPr>
              <w:fldChar w:fldCharType="end"/>
            </w:r>
          </w:hyperlink>
        </w:p>
        <w:p w:rsidR="00050C2C" w:rsidRDefault="00433C1A">
          <w:pPr>
            <w:pStyle w:val="TOC1"/>
            <w:tabs>
              <w:tab w:val="right" w:leader="dot" w:pos="8296"/>
            </w:tabs>
            <w:rPr>
              <w:rFonts w:cstheme="minorBidi"/>
              <w:noProof/>
              <w:kern w:val="2"/>
              <w:sz w:val="21"/>
            </w:rPr>
          </w:pPr>
          <w:hyperlink w:anchor="_Toc61946279" w:history="1">
            <w:r w:rsidR="00050C2C" w:rsidRPr="00590F43">
              <w:rPr>
                <w:rStyle w:val="a5"/>
                <w:rFonts w:ascii="&amp;quot" w:hAnsi="&amp;quot"/>
                <w:noProof/>
              </w:rPr>
              <w:t>二、评审阶段：</w:t>
            </w:r>
            <w:r w:rsidR="00050C2C">
              <w:rPr>
                <w:noProof/>
                <w:webHidden/>
              </w:rPr>
              <w:tab/>
            </w:r>
            <w:r w:rsidR="00050C2C">
              <w:rPr>
                <w:noProof/>
                <w:webHidden/>
              </w:rPr>
              <w:fldChar w:fldCharType="begin"/>
            </w:r>
            <w:r w:rsidR="00050C2C">
              <w:rPr>
                <w:noProof/>
                <w:webHidden/>
              </w:rPr>
              <w:instrText xml:space="preserve"> PAGEREF _Toc61946279 \h </w:instrText>
            </w:r>
            <w:r w:rsidR="00050C2C">
              <w:rPr>
                <w:noProof/>
                <w:webHidden/>
              </w:rPr>
            </w:r>
            <w:r w:rsidR="00050C2C">
              <w:rPr>
                <w:noProof/>
                <w:webHidden/>
              </w:rPr>
              <w:fldChar w:fldCharType="separate"/>
            </w:r>
            <w:r w:rsidR="00050C2C">
              <w:rPr>
                <w:noProof/>
                <w:webHidden/>
              </w:rPr>
              <w:t>7</w:t>
            </w:r>
            <w:r w:rsidR="00050C2C">
              <w:rPr>
                <w:noProof/>
                <w:webHidden/>
              </w:rPr>
              <w:fldChar w:fldCharType="end"/>
            </w:r>
          </w:hyperlink>
        </w:p>
        <w:p w:rsidR="00050C2C" w:rsidRDefault="00433C1A">
          <w:pPr>
            <w:pStyle w:val="TOC1"/>
            <w:tabs>
              <w:tab w:val="right" w:leader="dot" w:pos="8296"/>
            </w:tabs>
            <w:rPr>
              <w:rFonts w:cstheme="minorBidi"/>
              <w:noProof/>
              <w:kern w:val="2"/>
              <w:sz w:val="21"/>
            </w:rPr>
          </w:pPr>
          <w:hyperlink w:anchor="_Toc61946280" w:history="1">
            <w:r w:rsidR="00050C2C" w:rsidRPr="00590F43">
              <w:rPr>
                <w:rStyle w:val="a5"/>
                <w:rFonts w:ascii="&amp;quot" w:hAnsi="&amp;quot"/>
                <w:noProof/>
              </w:rPr>
              <w:t>三、录取和派出阶段：</w:t>
            </w:r>
            <w:r w:rsidR="00050C2C">
              <w:rPr>
                <w:noProof/>
                <w:webHidden/>
              </w:rPr>
              <w:tab/>
            </w:r>
            <w:r w:rsidR="00050C2C">
              <w:rPr>
                <w:noProof/>
                <w:webHidden/>
              </w:rPr>
              <w:fldChar w:fldCharType="begin"/>
            </w:r>
            <w:r w:rsidR="00050C2C">
              <w:rPr>
                <w:noProof/>
                <w:webHidden/>
              </w:rPr>
              <w:instrText xml:space="preserve"> PAGEREF _Toc61946280 \h </w:instrText>
            </w:r>
            <w:r w:rsidR="00050C2C">
              <w:rPr>
                <w:noProof/>
                <w:webHidden/>
              </w:rPr>
            </w:r>
            <w:r w:rsidR="00050C2C">
              <w:rPr>
                <w:noProof/>
                <w:webHidden/>
              </w:rPr>
              <w:fldChar w:fldCharType="separate"/>
            </w:r>
            <w:r w:rsidR="00050C2C">
              <w:rPr>
                <w:noProof/>
                <w:webHidden/>
              </w:rPr>
              <w:t>8</w:t>
            </w:r>
            <w:r w:rsidR="00050C2C">
              <w:rPr>
                <w:noProof/>
                <w:webHidden/>
              </w:rPr>
              <w:fldChar w:fldCharType="end"/>
            </w:r>
          </w:hyperlink>
        </w:p>
        <w:p w:rsidR="00050C2C" w:rsidRDefault="00433C1A">
          <w:pPr>
            <w:pStyle w:val="TOC1"/>
            <w:tabs>
              <w:tab w:val="right" w:leader="dot" w:pos="8296"/>
            </w:tabs>
            <w:rPr>
              <w:rFonts w:cstheme="minorBidi"/>
              <w:noProof/>
              <w:kern w:val="2"/>
              <w:sz w:val="21"/>
            </w:rPr>
          </w:pPr>
          <w:hyperlink w:anchor="_Toc61946281" w:history="1">
            <w:r w:rsidR="00050C2C" w:rsidRPr="00590F43">
              <w:rPr>
                <w:rStyle w:val="a5"/>
                <w:rFonts w:ascii="&amp;quot" w:hAnsi="&amp;quot"/>
                <w:noProof/>
              </w:rPr>
              <w:t>四、回国阶段：</w:t>
            </w:r>
            <w:r w:rsidR="00050C2C">
              <w:rPr>
                <w:noProof/>
                <w:webHidden/>
              </w:rPr>
              <w:tab/>
            </w:r>
            <w:r w:rsidR="00050C2C">
              <w:rPr>
                <w:noProof/>
                <w:webHidden/>
              </w:rPr>
              <w:fldChar w:fldCharType="begin"/>
            </w:r>
            <w:r w:rsidR="00050C2C">
              <w:rPr>
                <w:noProof/>
                <w:webHidden/>
              </w:rPr>
              <w:instrText xml:space="preserve"> PAGEREF _Toc61946281 \h </w:instrText>
            </w:r>
            <w:r w:rsidR="00050C2C">
              <w:rPr>
                <w:noProof/>
                <w:webHidden/>
              </w:rPr>
            </w:r>
            <w:r w:rsidR="00050C2C">
              <w:rPr>
                <w:noProof/>
                <w:webHidden/>
              </w:rPr>
              <w:fldChar w:fldCharType="separate"/>
            </w:r>
            <w:r w:rsidR="00050C2C">
              <w:rPr>
                <w:noProof/>
                <w:webHidden/>
              </w:rPr>
              <w:t>9</w:t>
            </w:r>
            <w:r w:rsidR="00050C2C">
              <w:rPr>
                <w:noProof/>
                <w:webHidden/>
              </w:rPr>
              <w:fldChar w:fldCharType="end"/>
            </w:r>
          </w:hyperlink>
        </w:p>
        <w:p w:rsidR="00796077" w:rsidRPr="00796077" w:rsidRDefault="00796077" w:rsidP="00796077">
          <w:pPr>
            <w:rPr>
              <w:rStyle w:val="a4"/>
              <w:b w:val="0"/>
              <w:bCs w:val="0"/>
            </w:rPr>
          </w:pPr>
          <w:r>
            <w:rPr>
              <w:b/>
              <w:bCs/>
              <w:lang w:val="zh-CN"/>
            </w:rPr>
            <w:fldChar w:fldCharType="end"/>
          </w:r>
        </w:p>
      </w:sdtContent>
    </w:sdt>
    <w:p w:rsidR="003A35DB" w:rsidRDefault="003A35DB" w:rsidP="004D184A">
      <w:pPr>
        <w:pStyle w:val="1"/>
      </w:pPr>
      <w:bookmarkStart w:id="0" w:name="_Toc61946278"/>
      <w:r>
        <w:rPr>
          <w:rStyle w:val="a4"/>
          <w:rFonts w:ascii="&amp;quot" w:hAnsi="&amp;quot"/>
          <w:color w:val="000000"/>
        </w:rPr>
        <w:t>一、申报阶段：</w:t>
      </w:r>
      <w:bookmarkEnd w:id="0"/>
    </w:p>
    <w:p w:rsidR="003A35DB" w:rsidRDefault="008C2D91"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1. 202</w:t>
      </w:r>
      <w:r w:rsidR="00AC7C92">
        <w:rPr>
          <w:rStyle w:val="a4"/>
          <w:rFonts w:ascii="&amp;quot" w:hAnsi="&amp;quot"/>
          <w:color w:val="000000"/>
        </w:rPr>
        <w:t>2</w:t>
      </w:r>
      <w:r w:rsidR="003A35DB">
        <w:rPr>
          <w:rStyle w:val="a4"/>
          <w:rFonts w:ascii="&amp;quot" w:hAnsi="&amp;quot"/>
          <w:color w:val="000000"/>
        </w:rPr>
        <w:t>年国家建设高水平大学公派研究生项目的报名时间、选拔范围？</w:t>
      </w:r>
    </w:p>
    <w:p w:rsidR="008C2D91" w:rsidRPr="008C2D91" w:rsidRDefault="003A35DB" w:rsidP="008C2D91">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w:t>
      </w:r>
      <w:r w:rsidR="008C2D91" w:rsidRPr="008C2D91">
        <w:rPr>
          <w:rFonts w:ascii="&amp;quot" w:hAnsi="&amp;quot"/>
          <w:color w:val="000000"/>
        </w:rPr>
        <w:t>202</w:t>
      </w:r>
      <w:r w:rsidR="00AC7C92">
        <w:rPr>
          <w:rFonts w:ascii="&amp;quot" w:hAnsi="&amp;quot"/>
          <w:color w:val="000000"/>
        </w:rPr>
        <w:t>2</w:t>
      </w:r>
      <w:r w:rsidR="008C2D91" w:rsidRPr="008C2D91">
        <w:rPr>
          <w:rFonts w:ascii="&amp;quot" w:hAnsi="&amp;quot"/>
          <w:color w:val="000000"/>
        </w:rPr>
        <w:t>年国家建设高水平大学公派研究生项目攻读博士学位研究生</w:t>
      </w:r>
      <w:r w:rsidR="00AC7C92">
        <w:rPr>
          <w:rFonts w:ascii="&amp;quot" w:hAnsi="&amp;quot" w:hint="eastAsia"/>
          <w:color w:val="000000"/>
        </w:rPr>
        <w:t>及基金委现有合作</w:t>
      </w:r>
      <w:proofErr w:type="gramStart"/>
      <w:r w:rsidR="00AC7C92">
        <w:rPr>
          <w:rFonts w:ascii="&amp;quot" w:hAnsi="&amp;quot" w:hint="eastAsia"/>
          <w:color w:val="000000"/>
        </w:rPr>
        <w:t>渠道联博</w:t>
      </w:r>
      <w:r w:rsidR="008C2D91" w:rsidRPr="008C2D91">
        <w:rPr>
          <w:rFonts w:ascii="&amp;quot" w:hAnsi="&amp;quot"/>
          <w:color w:val="000000"/>
        </w:rPr>
        <w:t>的</w:t>
      </w:r>
      <w:proofErr w:type="gramEnd"/>
      <w:r w:rsidR="008C2D91" w:rsidRPr="008C2D91">
        <w:rPr>
          <w:rFonts w:ascii="&amp;quot" w:hAnsi="&amp;quot"/>
          <w:color w:val="000000"/>
        </w:rPr>
        <w:t>网上报名及申请受理时间从</w:t>
      </w:r>
      <w:r w:rsidR="008C2D91" w:rsidRPr="008C2D91">
        <w:rPr>
          <w:rFonts w:ascii="&amp;quot" w:hAnsi="&amp;quot"/>
          <w:color w:val="000000"/>
        </w:rPr>
        <w:t>3</w:t>
      </w:r>
      <w:r w:rsidR="008C2D91" w:rsidRPr="008C2D91">
        <w:rPr>
          <w:rFonts w:ascii="&amp;quot" w:hAnsi="&amp;quot"/>
          <w:color w:val="000000"/>
        </w:rPr>
        <w:t>月</w:t>
      </w:r>
      <w:r w:rsidR="008C2D91" w:rsidRPr="008C2D91">
        <w:rPr>
          <w:rFonts w:ascii="&amp;quot" w:hAnsi="&amp;quot"/>
          <w:color w:val="000000"/>
        </w:rPr>
        <w:t>10</w:t>
      </w:r>
      <w:r w:rsidR="008C2D91" w:rsidRPr="008C2D91">
        <w:rPr>
          <w:rFonts w:ascii="&amp;quot" w:hAnsi="&amp;quot"/>
          <w:color w:val="000000"/>
        </w:rPr>
        <w:t>日零时开始，截至北京时间</w:t>
      </w:r>
      <w:r w:rsidR="008C2D91" w:rsidRPr="008C2D91">
        <w:rPr>
          <w:rFonts w:ascii="&amp;quot" w:hAnsi="&amp;quot"/>
          <w:color w:val="000000"/>
        </w:rPr>
        <w:t>3</w:t>
      </w:r>
      <w:r w:rsidR="008C2D91" w:rsidRPr="008C2D91">
        <w:rPr>
          <w:rFonts w:ascii="&amp;quot" w:hAnsi="&amp;quot"/>
          <w:color w:val="000000"/>
        </w:rPr>
        <w:t>月</w:t>
      </w:r>
      <w:r w:rsidR="008C2D91" w:rsidRPr="008C2D91">
        <w:rPr>
          <w:rFonts w:ascii="&amp;quot" w:hAnsi="&amp;quot"/>
          <w:color w:val="000000"/>
        </w:rPr>
        <w:t>31</w:t>
      </w:r>
      <w:r w:rsidR="008C2D91" w:rsidRPr="008C2D91">
        <w:rPr>
          <w:rFonts w:ascii="&amp;quot" w:hAnsi="&amp;quot"/>
          <w:color w:val="000000"/>
        </w:rPr>
        <w:t>日</w:t>
      </w:r>
      <w:r w:rsidR="008C2D91" w:rsidRPr="008C2D91">
        <w:rPr>
          <w:rFonts w:ascii="&amp;quot" w:hAnsi="&amp;quot"/>
          <w:color w:val="000000"/>
        </w:rPr>
        <w:t>24</w:t>
      </w:r>
      <w:r w:rsidR="008C2D91" w:rsidRPr="008C2D91">
        <w:rPr>
          <w:rFonts w:ascii="&amp;quot" w:hAnsi="&amp;quot"/>
          <w:color w:val="000000"/>
        </w:rPr>
        <w:t>时；联合培养博士研究生的网上报名及申请受理时间从</w:t>
      </w:r>
      <w:r w:rsidR="008C2D91" w:rsidRPr="008C2D91">
        <w:rPr>
          <w:rFonts w:ascii="&amp;quot" w:hAnsi="&amp;quot"/>
          <w:color w:val="000000"/>
        </w:rPr>
        <w:t>5</w:t>
      </w:r>
      <w:r w:rsidR="008C2D91" w:rsidRPr="008C2D91">
        <w:rPr>
          <w:rFonts w:ascii="&amp;quot" w:hAnsi="&amp;quot"/>
          <w:color w:val="000000"/>
        </w:rPr>
        <w:t>月</w:t>
      </w:r>
      <w:r w:rsidR="008C2D91" w:rsidRPr="008C2D91">
        <w:rPr>
          <w:rFonts w:ascii="&amp;quot" w:hAnsi="&amp;quot"/>
          <w:color w:val="000000"/>
        </w:rPr>
        <w:t>10</w:t>
      </w:r>
      <w:r w:rsidR="008C2D91" w:rsidRPr="008C2D91">
        <w:rPr>
          <w:rFonts w:ascii="&amp;quot" w:hAnsi="&amp;quot"/>
          <w:color w:val="000000"/>
        </w:rPr>
        <w:t>日零时开始，截至北京时间</w:t>
      </w:r>
      <w:r w:rsidR="008C2D91" w:rsidRPr="008C2D91">
        <w:rPr>
          <w:rFonts w:ascii="&amp;quot" w:hAnsi="&amp;quot"/>
          <w:color w:val="000000"/>
        </w:rPr>
        <w:t>5</w:t>
      </w:r>
      <w:r w:rsidR="008C2D91" w:rsidRPr="008C2D91">
        <w:rPr>
          <w:rFonts w:ascii="&amp;quot" w:hAnsi="&amp;quot"/>
          <w:color w:val="000000"/>
        </w:rPr>
        <w:t>月</w:t>
      </w:r>
      <w:r w:rsidR="008C2D91" w:rsidRPr="008C2D91">
        <w:rPr>
          <w:rFonts w:ascii="&amp;quot" w:hAnsi="&amp;quot"/>
          <w:color w:val="000000"/>
        </w:rPr>
        <w:t>31</w:t>
      </w:r>
      <w:r w:rsidR="008C2D91" w:rsidRPr="008C2D91">
        <w:rPr>
          <w:rFonts w:ascii="&amp;quot" w:hAnsi="&amp;quot"/>
          <w:color w:val="000000"/>
        </w:rPr>
        <w:t>日</w:t>
      </w:r>
      <w:r w:rsidR="008C2D91" w:rsidRPr="008C2D91">
        <w:rPr>
          <w:rFonts w:ascii="&amp;quot" w:hAnsi="&amp;quot"/>
          <w:color w:val="000000"/>
        </w:rPr>
        <w:t>24</w:t>
      </w:r>
      <w:r w:rsidR="008C2D91" w:rsidRPr="008C2D91">
        <w:rPr>
          <w:rFonts w:ascii="&amp;quot" w:hAnsi="&amp;quot"/>
          <w:color w:val="000000"/>
        </w:rPr>
        <w:t>时。个别中外合作奖学金申报时间略有不同，按具体选派办法规定的时间执行。</w:t>
      </w:r>
      <w:r w:rsidR="008C2D91" w:rsidRPr="008C2D91">
        <w:rPr>
          <w:rFonts w:ascii="&amp;quot" w:hAnsi="&amp;quot" w:hint="eastAsia"/>
          <w:color w:val="000000"/>
          <w:highlight w:val="yellow"/>
        </w:rPr>
        <w:t>注：我校攻博</w:t>
      </w:r>
      <w:r w:rsidR="00AC7C92">
        <w:rPr>
          <w:rFonts w:ascii="&amp;quot" w:hAnsi="&amp;quot" w:hint="eastAsia"/>
          <w:color w:val="000000"/>
          <w:highlight w:val="yellow"/>
        </w:rPr>
        <w:t>及基金委现有合作渠道</w:t>
      </w:r>
      <w:proofErr w:type="gramStart"/>
      <w:r w:rsidR="00AC7C92">
        <w:rPr>
          <w:rFonts w:ascii="&amp;quot" w:hAnsi="&amp;quot" w:hint="eastAsia"/>
          <w:color w:val="000000"/>
          <w:highlight w:val="yellow"/>
        </w:rPr>
        <w:t>联博</w:t>
      </w:r>
      <w:r w:rsidR="008C2D91" w:rsidRPr="008C2D91">
        <w:rPr>
          <w:rFonts w:ascii="&amp;quot" w:hAnsi="&amp;quot" w:hint="eastAsia"/>
          <w:color w:val="000000"/>
          <w:highlight w:val="yellow"/>
        </w:rPr>
        <w:t>网</w:t>
      </w:r>
      <w:proofErr w:type="gramEnd"/>
      <w:r w:rsidR="008C2D91" w:rsidRPr="008C2D91">
        <w:rPr>
          <w:rFonts w:ascii="&amp;quot" w:hAnsi="&amp;quot" w:hint="eastAsia"/>
          <w:color w:val="000000"/>
          <w:highlight w:val="yellow"/>
        </w:rPr>
        <w:t>申时间为</w:t>
      </w:r>
      <w:r w:rsidR="008C2D91" w:rsidRPr="008C2D91">
        <w:rPr>
          <w:rFonts w:ascii="&amp;quot" w:hAnsi="&amp;quot" w:hint="eastAsia"/>
          <w:color w:val="000000"/>
          <w:highlight w:val="yellow"/>
        </w:rPr>
        <w:t>3</w:t>
      </w:r>
      <w:r w:rsidR="008C2D91" w:rsidRPr="008C2D91">
        <w:rPr>
          <w:rFonts w:ascii="&amp;quot" w:hAnsi="&amp;quot" w:hint="eastAsia"/>
          <w:color w:val="000000"/>
          <w:highlight w:val="yellow"/>
        </w:rPr>
        <w:t>月</w:t>
      </w:r>
      <w:r w:rsidR="008C2D91" w:rsidRPr="008C2D91">
        <w:rPr>
          <w:rFonts w:ascii="&amp;quot" w:hAnsi="&amp;quot" w:hint="eastAsia"/>
          <w:color w:val="000000"/>
          <w:highlight w:val="yellow"/>
        </w:rPr>
        <w:t>1</w:t>
      </w:r>
      <w:r w:rsidR="008C2D91" w:rsidRPr="008C2D91">
        <w:rPr>
          <w:rFonts w:ascii="&amp;quot" w:hAnsi="&amp;quot"/>
          <w:color w:val="000000"/>
          <w:highlight w:val="yellow"/>
        </w:rPr>
        <w:t>3</w:t>
      </w:r>
      <w:r w:rsidR="008C2D91" w:rsidRPr="008C2D91">
        <w:rPr>
          <w:rFonts w:ascii="&amp;quot" w:hAnsi="&amp;quot" w:hint="eastAsia"/>
          <w:color w:val="000000"/>
          <w:highlight w:val="yellow"/>
        </w:rPr>
        <w:t>日至</w:t>
      </w:r>
      <w:r w:rsidR="008C2D91" w:rsidRPr="008C2D91">
        <w:rPr>
          <w:rFonts w:ascii="&amp;quot" w:hAnsi="&amp;quot" w:hint="eastAsia"/>
          <w:color w:val="000000"/>
          <w:highlight w:val="yellow"/>
        </w:rPr>
        <w:t>2</w:t>
      </w:r>
      <w:r w:rsidR="008C2D91" w:rsidRPr="008C2D91">
        <w:rPr>
          <w:rFonts w:ascii="&amp;quot" w:hAnsi="&amp;quot"/>
          <w:color w:val="000000"/>
          <w:highlight w:val="yellow"/>
        </w:rPr>
        <w:t>5</w:t>
      </w:r>
      <w:r w:rsidR="008C2D91" w:rsidRPr="008C2D91">
        <w:rPr>
          <w:rFonts w:ascii="&amp;quot" w:hAnsi="&amp;quot" w:hint="eastAsia"/>
          <w:color w:val="000000"/>
          <w:highlight w:val="yellow"/>
        </w:rPr>
        <w:t>日，</w:t>
      </w:r>
      <w:proofErr w:type="gramStart"/>
      <w:r w:rsidR="008C2D91" w:rsidRPr="008C2D91">
        <w:rPr>
          <w:rFonts w:ascii="&amp;quot" w:hAnsi="&amp;quot" w:hint="eastAsia"/>
          <w:color w:val="000000"/>
          <w:highlight w:val="yellow"/>
        </w:rPr>
        <w:t>联博网</w:t>
      </w:r>
      <w:proofErr w:type="gramEnd"/>
      <w:r w:rsidR="008C2D91" w:rsidRPr="008C2D91">
        <w:rPr>
          <w:rFonts w:ascii="&amp;quot" w:hAnsi="&amp;quot" w:hint="eastAsia"/>
          <w:color w:val="000000"/>
          <w:highlight w:val="yellow"/>
        </w:rPr>
        <w:t>申时间为</w:t>
      </w:r>
      <w:r w:rsidR="008C2D91" w:rsidRPr="008C2D91">
        <w:rPr>
          <w:rFonts w:ascii="&amp;quot" w:hAnsi="&amp;quot" w:hint="eastAsia"/>
          <w:color w:val="000000"/>
          <w:highlight w:val="yellow"/>
        </w:rPr>
        <w:t>5</w:t>
      </w:r>
      <w:r w:rsidR="008C2D91" w:rsidRPr="008C2D91">
        <w:rPr>
          <w:rFonts w:ascii="&amp;quot" w:hAnsi="&amp;quot" w:hint="eastAsia"/>
          <w:color w:val="000000"/>
          <w:highlight w:val="yellow"/>
        </w:rPr>
        <w:t>月</w:t>
      </w:r>
      <w:r w:rsidR="008C2D91" w:rsidRPr="008C2D91">
        <w:rPr>
          <w:rFonts w:ascii="&amp;quot" w:hAnsi="&amp;quot" w:hint="eastAsia"/>
          <w:color w:val="000000"/>
          <w:highlight w:val="yellow"/>
        </w:rPr>
        <w:t>1</w:t>
      </w:r>
      <w:r w:rsidR="008C2D91" w:rsidRPr="008C2D91">
        <w:rPr>
          <w:rFonts w:ascii="&amp;quot" w:hAnsi="&amp;quot"/>
          <w:color w:val="000000"/>
          <w:highlight w:val="yellow"/>
        </w:rPr>
        <w:t>0</w:t>
      </w:r>
      <w:r w:rsidR="008C2D91" w:rsidRPr="008C2D91">
        <w:rPr>
          <w:rFonts w:ascii="&amp;quot" w:hAnsi="&amp;quot" w:hint="eastAsia"/>
          <w:color w:val="000000"/>
          <w:highlight w:val="yellow"/>
        </w:rPr>
        <w:t>日至</w:t>
      </w:r>
      <w:r w:rsidR="008C2D91" w:rsidRPr="008C2D91">
        <w:rPr>
          <w:rFonts w:ascii="&amp;quot" w:hAnsi="&amp;quot" w:hint="eastAsia"/>
          <w:color w:val="000000"/>
          <w:highlight w:val="yellow"/>
        </w:rPr>
        <w:t>2</w:t>
      </w:r>
      <w:r w:rsidR="008C2D91" w:rsidRPr="008C2D91">
        <w:rPr>
          <w:rFonts w:ascii="&amp;quot" w:hAnsi="&amp;quot"/>
          <w:color w:val="000000"/>
          <w:highlight w:val="yellow"/>
        </w:rPr>
        <w:t>5</w:t>
      </w:r>
      <w:r w:rsidR="008C2D91" w:rsidRPr="008C2D91">
        <w:rPr>
          <w:rFonts w:ascii="&amp;quot" w:hAnsi="&amp;quot" w:hint="eastAsia"/>
          <w:color w:val="000000"/>
          <w:highlight w:val="yellow"/>
        </w:rPr>
        <w:t>日。</w:t>
      </w:r>
    </w:p>
    <w:p w:rsidR="008C2D91" w:rsidRPr="008C2D91" w:rsidRDefault="008C2D91" w:rsidP="008C2D91">
      <w:pPr>
        <w:pStyle w:val="a3"/>
        <w:spacing w:before="0" w:beforeAutospacing="0" w:after="0" w:afterAutospacing="0" w:line="432" w:lineRule="atLeast"/>
        <w:ind w:firstLine="480"/>
        <w:rPr>
          <w:rFonts w:ascii="&amp;quot" w:hAnsi="&amp;quot" w:hint="eastAsia"/>
          <w:color w:val="000000"/>
        </w:rPr>
      </w:pPr>
      <w:r w:rsidRPr="008C2D91">
        <w:rPr>
          <w:rFonts w:ascii="&amp;quot" w:hAnsi="&amp;quot" w:hint="eastAsia"/>
          <w:color w:val="000000"/>
        </w:rPr>
        <w:t>攻读博士学位研究生继续面向全国及在部分国家就读的留学人员公开选拔；联合培养博士研究生面向全国各博士学位授予单位选拔。</w:t>
      </w:r>
    </w:p>
    <w:p w:rsidR="003A35DB" w:rsidRDefault="003A35DB" w:rsidP="003A35DB">
      <w:pPr>
        <w:pStyle w:val="a3"/>
        <w:spacing w:before="0" w:beforeAutospacing="0" w:after="0" w:afterAutospacing="0" w:line="432" w:lineRule="atLeast"/>
        <w:ind w:firstLine="480"/>
        <w:rPr>
          <w:rFonts w:ascii="&amp;quot" w:hAnsi="&amp;quot" w:hint="eastAsia"/>
          <w:color w:val="000000"/>
        </w:rPr>
      </w:pP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2.</w:t>
      </w:r>
      <w:r>
        <w:rPr>
          <w:rStyle w:val="a4"/>
          <w:rFonts w:ascii="&amp;quot" w:hAnsi="&amp;quot"/>
          <w:color w:val="000000"/>
        </w:rPr>
        <w:t>如何联系国外留学单位，联系时应注意哪些事项？</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答：攻读博士学位生，无论利用国家留学基金委现有的中外合作奖学金派出还是利用所在单位或个人合作渠道派出，均需自行对外联系，取得入学通知书</w:t>
      </w:r>
      <w:r>
        <w:rPr>
          <w:rFonts w:ascii="&amp;quot" w:hAnsi="&amp;quot"/>
          <w:color w:val="000000"/>
        </w:rPr>
        <w:t>/</w:t>
      </w:r>
      <w:r>
        <w:rPr>
          <w:rFonts w:ascii="&amp;quot" w:hAnsi="&amp;quot"/>
          <w:color w:val="000000"/>
        </w:rPr>
        <w:t>邀请信等材料（国家留学基金委现有合作渠道外放联系人联系办法参见各项目选派简章</w:t>
      </w:r>
      <w:r w:rsidR="008F05BD" w:rsidRPr="008F05BD">
        <w:rPr>
          <w:rFonts w:ascii="&amp;quot" w:hAnsi="&amp;quot"/>
          <w:color w:val="000000"/>
        </w:rPr>
        <w:t>https://bg.csc.edu.cn/</w:t>
      </w:r>
      <w:r>
        <w:rPr>
          <w:rFonts w:ascii="&amp;quot" w:hAnsi="&amp;quot"/>
          <w:color w:val="000000"/>
        </w:rPr>
        <w:t>）；联合培养博士研究生主要通过所在院系、导师</w:t>
      </w:r>
      <w:r w:rsidR="008C2D91">
        <w:rPr>
          <w:rFonts w:ascii="&amp;quot" w:hAnsi="&amp;quot" w:hint="eastAsia"/>
          <w:color w:val="000000"/>
        </w:rPr>
        <w:t>或个人</w:t>
      </w:r>
      <w:r>
        <w:rPr>
          <w:rFonts w:ascii="&amp;quot" w:hAnsi="&amp;quot"/>
          <w:color w:val="000000"/>
        </w:rPr>
        <w:t>联系落实国外留学单位和导师，制定联合培养计划并取得邀请信。</w:t>
      </w:r>
      <w:r w:rsidR="008F05BD">
        <w:rPr>
          <w:rFonts w:ascii="&amp;quot" w:hAnsi="&amp;quot" w:hint="eastAsia"/>
          <w:color w:val="000000"/>
        </w:rPr>
        <w:t xml:space="preserve"> </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在报名前需要取得外方正式的邀请信或录取通知书。联系过程中写清本人联系地址、电话、</w:t>
      </w:r>
      <w:r>
        <w:rPr>
          <w:rFonts w:ascii="&amp;quot" w:hAnsi="&amp;quot"/>
          <w:color w:val="000000"/>
        </w:rPr>
        <w:t>E-mail</w:t>
      </w:r>
      <w:r>
        <w:rPr>
          <w:rFonts w:ascii="&amp;quot" w:hAnsi="&amp;quot"/>
          <w:color w:val="000000"/>
        </w:rPr>
        <w:t>、传真号码等信息，以便顺利取得外方邀请信</w:t>
      </w:r>
      <w:r>
        <w:rPr>
          <w:rFonts w:ascii="&amp;quot" w:hAnsi="&amp;quot"/>
          <w:color w:val="000000"/>
        </w:rPr>
        <w:t>/</w:t>
      </w:r>
      <w:r>
        <w:rPr>
          <w:rFonts w:ascii="&amp;quot" w:hAnsi="&amp;quot"/>
          <w:color w:val="000000"/>
        </w:rPr>
        <w:t>入学通知等有关材料，并注意保留对外联系过程中的重要信息。</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lastRenderedPageBreak/>
        <w:t>3.</w:t>
      </w:r>
      <w:r>
        <w:rPr>
          <w:rStyle w:val="a4"/>
          <w:rFonts w:ascii="&amp;quot" w:hAnsi="&amp;quot"/>
          <w:color w:val="000000"/>
        </w:rPr>
        <w:t>留学单位可否为香港、澳门、台湾地区的高校科研院所或机构？</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答：不可以。</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4.</w:t>
      </w:r>
      <w:r>
        <w:rPr>
          <w:rStyle w:val="a4"/>
          <w:rFonts w:ascii="&amp;quot" w:hAnsi="&amp;quot"/>
          <w:color w:val="000000"/>
        </w:rPr>
        <w:t>什么是</w:t>
      </w:r>
      <w:r>
        <w:rPr>
          <w:rStyle w:val="a4"/>
          <w:rFonts w:ascii="&amp;quot" w:hAnsi="&amp;quot"/>
          <w:color w:val="000000"/>
        </w:rPr>
        <w:t>“</w:t>
      </w:r>
      <w:r>
        <w:rPr>
          <w:rStyle w:val="a4"/>
          <w:rFonts w:ascii="&amp;quot" w:hAnsi="&amp;quot"/>
          <w:color w:val="000000"/>
        </w:rPr>
        <w:t>派出渠道</w:t>
      </w:r>
      <w:r>
        <w:rPr>
          <w:rStyle w:val="a4"/>
          <w:rFonts w:ascii="&amp;quot" w:hAnsi="&amp;quot"/>
          <w:color w:val="000000"/>
        </w:rPr>
        <w:t>”</w:t>
      </w:r>
      <w:r>
        <w:rPr>
          <w:rStyle w:val="a4"/>
          <w:rFonts w:ascii="&amp;quot" w:hAnsi="&amp;quot"/>
          <w:color w:val="000000"/>
        </w:rPr>
        <w:t>，什么是</w:t>
      </w:r>
      <w:r>
        <w:rPr>
          <w:rStyle w:val="a4"/>
          <w:rFonts w:ascii="&amp;quot" w:hAnsi="&amp;quot"/>
          <w:color w:val="000000"/>
        </w:rPr>
        <w:t>“</w:t>
      </w:r>
      <w:r>
        <w:rPr>
          <w:rStyle w:val="a4"/>
          <w:rFonts w:ascii="&amp;quot" w:hAnsi="&amp;quot"/>
          <w:color w:val="000000"/>
        </w:rPr>
        <w:t>所在单位或个人合作渠道</w:t>
      </w:r>
      <w:r>
        <w:rPr>
          <w:rStyle w:val="a4"/>
          <w:rFonts w:ascii="&amp;quot" w:hAnsi="&amp;quot"/>
          <w:color w:val="000000"/>
        </w:rPr>
        <w:t>”</w:t>
      </w:r>
      <w:r>
        <w:rPr>
          <w:rStyle w:val="a4"/>
          <w:rFonts w:ascii="&amp;quot" w:hAnsi="&amp;quot"/>
          <w:color w:val="000000"/>
        </w:rPr>
        <w:t>，申请的国外留学单位仅限国家留学基金委现有合作渠道中的单位吗？</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w:t>
      </w:r>
      <w:r>
        <w:rPr>
          <w:rFonts w:ascii="&amp;quot" w:hAnsi="&amp;quot"/>
          <w:color w:val="000000"/>
        </w:rPr>
        <w:t>“</w:t>
      </w:r>
      <w:r>
        <w:rPr>
          <w:rFonts w:ascii="&amp;quot" w:hAnsi="&amp;quot"/>
          <w:color w:val="000000"/>
        </w:rPr>
        <w:t>派出渠道</w:t>
      </w:r>
      <w:r>
        <w:rPr>
          <w:rFonts w:ascii="&amp;quot" w:hAnsi="&amp;quot"/>
          <w:color w:val="000000"/>
        </w:rPr>
        <w:t>”</w:t>
      </w:r>
      <w:r>
        <w:rPr>
          <w:rFonts w:ascii="&amp;quot" w:hAnsi="&amp;quot"/>
          <w:color w:val="000000"/>
        </w:rPr>
        <w:t>包括</w:t>
      </w:r>
      <w:r>
        <w:rPr>
          <w:rFonts w:ascii="&amp;quot" w:hAnsi="&amp;quot"/>
          <w:color w:val="000000"/>
        </w:rPr>
        <w:t>“</w:t>
      </w:r>
      <w:r>
        <w:rPr>
          <w:rFonts w:ascii="&amp;quot" w:hAnsi="&amp;quot"/>
          <w:color w:val="000000"/>
        </w:rPr>
        <w:t>所在单位或个人合作渠道</w:t>
      </w:r>
      <w:r>
        <w:rPr>
          <w:rFonts w:ascii="&amp;quot" w:hAnsi="&amp;quot"/>
          <w:color w:val="000000"/>
        </w:rPr>
        <w:t>”</w:t>
      </w:r>
      <w:r>
        <w:rPr>
          <w:rFonts w:ascii="&amp;quot" w:hAnsi="&amp;quot"/>
          <w:color w:val="000000"/>
        </w:rPr>
        <w:t>和</w:t>
      </w:r>
      <w:r>
        <w:rPr>
          <w:rFonts w:ascii="&amp;quot" w:hAnsi="&amp;quot"/>
          <w:color w:val="000000"/>
        </w:rPr>
        <w:t>“</w:t>
      </w:r>
      <w:r>
        <w:rPr>
          <w:rFonts w:ascii="&amp;quot" w:hAnsi="&amp;quot"/>
          <w:color w:val="000000"/>
        </w:rPr>
        <w:t>国家留学基金委现有合作渠道</w:t>
      </w:r>
      <w:r>
        <w:rPr>
          <w:rFonts w:ascii="&amp;quot" w:hAnsi="&amp;quot"/>
          <w:color w:val="000000"/>
        </w:rPr>
        <w:t>”</w:t>
      </w:r>
      <w:r>
        <w:rPr>
          <w:rFonts w:ascii="&amp;quot" w:hAnsi="&amp;quot"/>
          <w:color w:val="000000"/>
        </w:rPr>
        <w:t>两类。</w:t>
      </w:r>
      <w:r>
        <w:rPr>
          <w:rFonts w:ascii="&amp;quot" w:hAnsi="&amp;quot"/>
          <w:color w:val="000000"/>
        </w:rPr>
        <w:t>“</w:t>
      </w:r>
      <w:r>
        <w:rPr>
          <w:rFonts w:ascii="&amp;quot" w:hAnsi="&amp;quot"/>
          <w:color w:val="000000"/>
        </w:rPr>
        <w:t>所在单位或个人合作渠道</w:t>
      </w:r>
      <w:r>
        <w:rPr>
          <w:rFonts w:ascii="&amp;quot" w:hAnsi="&amp;quot"/>
          <w:color w:val="000000"/>
        </w:rPr>
        <w:t>”</w:t>
      </w:r>
      <w:r w:rsidR="00EF2EAE">
        <w:rPr>
          <w:rFonts w:ascii="&amp;quot" w:hAnsi="&amp;quot"/>
          <w:color w:val="000000"/>
        </w:rPr>
        <w:t>系申请人利用所在单位现有国际合作渠道或个人自行对外联系</w:t>
      </w:r>
      <w:r>
        <w:rPr>
          <w:rFonts w:ascii="&amp;quot" w:hAnsi="&amp;quot"/>
          <w:color w:val="000000"/>
        </w:rPr>
        <w:t>落实国外留学单位。</w:t>
      </w:r>
      <w:r>
        <w:rPr>
          <w:rFonts w:ascii="&amp;quot" w:hAnsi="&amp;quot"/>
          <w:color w:val="000000"/>
        </w:rPr>
        <w:t>“</w:t>
      </w:r>
      <w:r>
        <w:rPr>
          <w:rFonts w:ascii="&amp;quot" w:hAnsi="&amp;quot"/>
          <w:color w:val="000000"/>
        </w:rPr>
        <w:t>国家留学基金委现有合作渠道</w:t>
      </w:r>
      <w:r>
        <w:rPr>
          <w:rFonts w:ascii="&amp;quot" w:hAnsi="&amp;quot"/>
          <w:color w:val="000000"/>
        </w:rPr>
        <w:t>”</w:t>
      </w:r>
      <w:r>
        <w:rPr>
          <w:rFonts w:ascii="&amp;quot" w:hAnsi="&amp;quot"/>
          <w:color w:val="000000"/>
        </w:rPr>
        <w:t>系申请人利用国家留学基金委与国外院校或机构签署的合作协议派出（申请人按要求自行联系国外单位，并获得外方同意）。</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国外留学单位不仅限于国家留学基金委现有合作渠道中的单位，申请人亦可利用所在单位或个人合作渠道联系国外留学单位派出。</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5.</w:t>
      </w:r>
      <w:r>
        <w:rPr>
          <w:rStyle w:val="a4"/>
          <w:rFonts w:ascii="&amp;quot" w:hAnsi="&amp;quot"/>
          <w:color w:val="000000"/>
        </w:rPr>
        <w:t>可同时申请</w:t>
      </w:r>
      <w:r>
        <w:rPr>
          <w:rStyle w:val="a4"/>
          <w:rFonts w:ascii="&amp;quot" w:hAnsi="&amp;quot"/>
          <w:color w:val="000000"/>
        </w:rPr>
        <w:t>“</w:t>
      </w:r>
      <w:r>
        <w:rPr>
          <w:rStyle w:val="a4"/>
          <w:rFonts w:ascii="&amp;quot" w:hAnsi="&amp;quot"/>
          <w:color w:val="000000"/>
        </w:rPr>
        <w:t>所在单位或个人合作渠道</w:t>
      </w:r>
      <w:r>
        <w:rPr>
          <w:rStyle w:val="a4"/>
          <w:rFonts w:ascii="&amp;quot" w:hAnsi="&amp;quot"/>
          <w:color w:val="000000"/>
        </w:rPr>
        <w:t>”</w:t>
      </w:r>
      <w:r>
        <w:rPr>
          <w:rStyle w:val="a4"/>
          <w:rFonts w:ascii="&amp;quot" w:hAnsi="&amp;quot"/>
          <w:color w:val="000000"/>
        </w:rPr>
        <w:t>和</w:t>
      </w:r>
      <w:r>
        <w:rPr>
          <w:rStyle w:val="a4"/>
          <w:rFonts w:ascii="&amp;quot" w:hAnsi="&amp;quot"/>
          <w:color w:val="000000"/>
        </w:rPr>
        <w:t>“</w:t>
      </w:r>
      <w:r>
        <w:rPr>
          <w:rStyle w:val="a4"/>
          <w:rFonts w:ascii="&amp;quot" w:hAnsi="&amp;quot"/>
          <w:color w:val="000000"/>
        </w:rPr>
        <w:t>国家留学基金委现有合作渠道</w:t>
      </w:r>
      <w:r>
        <w:rPr>
          <w:rStyle w:val="a4"/>
          <w:rFonts w:ascii="&amp;quot" w:hAnsi="&amp;quot"/>
          <w:color w:val="000000"/>
        </w:rPr>
        <w:t>”</w:t>
      </w:r>
      <w:r>
        <w:rPr>
          <w:rStyle w:val="a4"/>
          <w:rFonts w:ascii="&amp;quot" w:hAnsi="&amp;quot"/>
          <w:color w:val="000000"/>
        </w:rPr>
        <w:t>吗？</w:t>
      </w:r>
      <w:r>
        <w:rPr>
          <w:rStyle w:val="a4"/>
          <w:rFonts w:ascii="&amp;quot" w:hAnsi="&amp;quot"/>
          <w:color w:val="000000"/>
        </w:rPr>
        <w:t>“</w:t>
      </w:r>
      <w:r>
        <w:rPr>
          <w:rStyle w:val="a4"/>
          <w:rFonts w:ascii="&amp;quot" w:hAnsi="&amp;quot"/>
          <w:color w:val="000000"/>
        </w:rPr>
        <w:t>所在单位或个人合作渠道</w:t>
      </w:r>
      <w:r>
        <w:rPr>
          <w:rStyle w:val="a4"/>
          <w:rFonts w:ascii="&amp;quot" w:hAnsi="&amp;quot"/>
          <w:color w:val="000000"/>
        </w:rPr>
        <w:t>”</w:t>
      </w:r>
      <w:r>
        <w:rPr>
          <w:rStyle w:val="a4"/>
          <w:rFonts w:ascii="&amp;quot" w:hAnsi="&amp;quot"/>
          <w:color w:val="000000"/>
        </w:rPr>
        <w:t>和</w:t>
      </w:r>
      <w:r>
        <w:rPr>
          <w:rStyle w:val="a4"/>
          <w:rFonts w:ascii="&amp;quot" w:hAnsi="&amp;quot"/>
          <w:color w:val="000000"/>
        </w:rPr>
        <w:t>“</w:t>
      </w:r>
      <w:r>
        <w:rPr>
          <w:rStyle w:val="a4"/>
          <w:rFonts w:ascii="&amp;quot" w:hAnsi="&amp;quot"/>
          <w:color w:val="000000"/>
        </w:rPr>
        <w:t>国家留学基金委现有合作渠道</w:t>
      </w:r>
      <w:r>
        <w:rPr>
          <w:rStyle w:val="a4"/>
          <w:rFonts w:ascii="&amp;quot" w:hAnsi="&amp;quot"/>
          <w:color w:val="000000"/>
        </w:rPr>
        <w:t>”</w:t>
      </w:r>
      <w:r>
        <w:rPr>
          <w:rStyle w:val="a4"/>
          <w:rFonts w:ascii="&amp;quot" w:hAnsi="&amp;quot"/>
          <w:color w:val="000000"/>
        </w:rPr>
        <w:t>在申请录取环节有何区别？</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答：不可以。对外联系阶段，申请人可自行选择派出渠道，但网上报名时，只能选择其中一种进行申报。</w:t>
      </w:r>
    </w:p>
    <w:p w:rsidR="003A35DB" w:rsidRDefault="008C2D91" w:rsidP="003A35DB">
      <w:pPr>
        <w:pStyle w:val="a3"/>
        <w:spacing w:before="0" w:beforeAutospacing="0" w:after="0" w:afterAutospacing="0" w:line="432" w:lineRule="atLeast"/>
        <w:ind w:firstLine="480"/>
        <w:rPr>
          <w:rFonts w:ascii="&amp;quot" w:hAnsi="&amp;quot" w:hint="eastAsia"/>
          <w:color w:val="000000"/>
        </w:rPr>
      </w:pPr>
      <w:r w:rsidRPr="008C2D91">
        <w:rPr>
          <w:rFonts w:ascii="&amp;quot" w:hAnsi="&amp;quot" w:hint="eastAsia"/>
          <w:color w:val="000000"/>
        </w:rPr>
        <w:t>申请“所在单位或个人合作渠道”人员，按照相关要求准备并提交申请材料即可，攻读博士学位研究生录取结果于</w:t>
      </w:r>
      <w:r w:rsidRPr="008C2D91">
        <w:rPr>
          <w:rFonts w:ascii="&amp;quot" w:hAnsi="&amp;quot"/>
          <w:color w:val="000000"/>
        </w:rPr>
        <w:t>5</w:t>
      </w:r>
      <w:r w:rsidRPr="008C2D91">
        <w:rPr>
          <w:rFonts w:ascii="&amp;quot" w:hAnsi="&amp;quot"/>
          <w:color w:val="000000"/>
        </w:rPr>
        <w:t>月底公布，联合培养博士研究生录取结果于</w:t>
      </w:r>
      <w:r w:rsidRPr="008C2D91">
        <w:rPr>
          <w:rFonts w:ascii="&amp;quot" w:hAnsi="&amp;quot"/>
          <w:color w:val="000000"/>
        </w:rPr>
        <w:t>7</w:t>
      </w:r>
      <w:r w:rsidRPr="008C2D91">
        <w:rPr>
          <w:rFonts w:ascii="&amp;quot" w:hAnsi="&amp;quot"/>
          <w:color w:val="000000"/>
        </w:rPr>
        <w:t>月底公布。对申请</w:t>
      </w:r>
      <w:r w:rsidRPr="008C2D91">
        <w:rPr>
          <w:rFonts w:ascii="&amp;quot" w:hAnsi="&amp;quot"/>
          <w:color w:val="000000"/>
        </w:rPr>
        <w:t>“</w:t>
      </w:r>
      <w:r w:rsidRPr="008C2D91">
        <w:rPr>
          <w:rFonts w:ascii="&amp;quot" w:hAnsi="&amp;quot"/>
          <w:color w:val="000000"/>
        </w:rPr>
        <w:t>中外合作奖学金</w:t>
      </w:r>
      <w:r w:rsidRPr="008C2D91">
        <w:rPr>
          <w:rFonts w:ascii="&amp;quot" w:hAnsi="&amp;quot"/>
          <w:color w:val="000000"/>
        </w:rPr>
        <w:t>”</w:t>
      </w:r>
      <w:r w:rsidRPr="008C2D91">
        <w:rPr>
          <w:rFonts w:ascii="&amp;quot" w:hAnsi="&amp;quot"/>
          <w:color w:val="000000"/>
        </w:rPr>
        <w:t>人员，如合作奖学金对申请材料有特殊要求的，还需按具体规定补充相关材料，中外合作奖学金录取结果需与外方确认后陆续公布。</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6.</w:t>
      </w:r>
      <w:r>
        <w:rPr>
          <w:rStyle w:val="a4"/>
          <w:rFonts w:ascii="&amp;quot" w:hAnsi="&amp;quot"/>
          <w:color w:val="000000"/>
        </w:rPr>
        <w:t>邀请信应具备哪些内容？</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答：邀请信中应明确以下内容：</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申请人基本信息：申请人姓名、出生日期、国内院校等；</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留学身份：攻读博士学位研究生或联合培养博士研究生；</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留学时间：应明确留学期限及起止年月（入学时间不得晚于</w:t>
      </w:r>
      <w:r w:rsidR="008C2D91">
        <w:rPr>
          <w:rFonts w:ascii="&amp;quot" w:hAnsi="&amp;quot"/>
          <w:color w:val="000000"/>
        </w:rPr>
        <w:t>202</w:t>
      </w:r>
      <w:r w:rsidR="00AC7C92">
        <w:rPr>
          <w:rFonts w:ascii="&amp;quot" w:hAnsi="&amp;quot"/>
          <w:color w:val="000000"/>
        </w:rPr>
        <w:t>3</w:t>
      </w:r>
      <w:r>
        <w:rPr>
          <w:rFonts w:ascii="&amp;quot" w:hAnsi="&amp;quot"/>
          <w:color w:val="000000"/>
        </w:rPr>
        <w:t>年</w:t>
      </w:r>
      <w:r w:rsidR="00EF2EAE">
        <w:rPr>
          <w:rFonts w:ascii="&amp;quot" w:hAnsi="&amp;quot"/>
          <w:color w:val="000000"/>
        </w:rPr>
        <w:t>12</w:t>
      </w:r>
      <w:r>
        <w:rPr>
          <w:rFonts w:ascii="&amp;quot" w:hAnsi="&amp;quot"/>
          <w:color w:val="000000"/>
        </w:rPr>
        <w:t>月</w:t>
      </w:r>
      <w:r>
        <w:rPr>
          <w:rFonts w:ascii="&amp;quot" w:hAnsi="&amp;quot"/>
          <w:color w:val="000000"/>
        </w:rPr>
        <w:t>31</w:t>
      </w:r>
      <w:r>
        <w:rPr>
          <w:rFonts w:ascii="&amp;quot" w:hAnsi="&amp;quot"/>
          <w:color w:val="000000"/>
        </w:rPr>
        <w:t>日）；</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国外指导教师信息；</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留学专业或受邀人拟在国外从事主要学习</w:t>
      </w:r>
      <w:r>
        <w:rPr>
          <w:rFonts w:ascii="&amp;quot" w:hAnsi="&amp;quot"/>
          <w:color w:val="000000"/>
        </w:rPr>
        <w:t>/</w:t>
      </w:r>
      <w:r>
        <w:rPr>
          <w:rFonts w:ascii="&amp;quot" w:hAnsi="&amp;quot"/>
          <w:color w:val="000000"/>
        </w:rPr>
        <w:t>研究工作及工作语种；</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免学费或获得学费资助等相关费用信息（申请联合培养博士研究生无需包含此项）。</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7.</w:t>
      </w:r>
      <w:r>
        <w:rPr>
          <w:rStyle w:val="a4"/>
          <w:rFonts w:ascii="&amp;quot" w:hAnsi="&amp;quot"/>
          <w:color w:val="000000"/>
        </w:rPr>
        <w:t>联合培养博士研究生邀请信上的身份该如何表述？</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lastRenderedPageBreak/>
        <w:t>答：赴美国等国家的联合培养博士研究生取得的邀请信上身份可以为</w:t>
      </w:r>
      <w:r>
        <w:rPr>
          <w:rFonts w:ascii="&amp;quot" w:hAnsi="&amp;quot"/>
          <w:color w:val="000000"/>
        </w:rPr>
        <w:t>joint PhD. student</w:t>
      </w:r>
      <w:r>
        <w:rPr>
          <w:rFonts w:ascii="&amp;quot" w:hAnsi="&amp;quot"/>
          <w:color w:val="000000"/>
        </w:rPr>
        <w:t>、</w:t>
      </w:r>
      <w:r>
        <w:rPr>
          <w:rFonts w:ascii="&amp;quot" w:hAnsi="&amp;quot"/>
          <w:color w:val="000000"/>
        </w:rPr>
        <w:t>visiting student</w:t>
      </w:r>
      <w:r>
        <w:rPr>
          <w:rFonts w:ascii="&amp;quot" w:hAnsi="&amp;quot"/>
          <w:color w:val="000000"/>
        </w:rPr>
        <w:t>、</w:t>
      </w:r>
      <w:r>
        <w:rPr>
          <w:rFonts w:ascii="&amp;quot" w:hAnsi="&amp;quot"/>
          <w:color w:val="000000"/>
        </w:rPr>
        <w:t>visiting researcher</w:t>
      </w:r>
      <w:r>
        <w:rPr>
          <w:rFonts w:ascii="&amp;quot" w:hAnsi="&amp;quot"/>
          <w:color w:val="000000"/>
        </w:rPr>
        <w:t>或类似表达方式；赴英国的联合培养博士研究生须明确为</w:t>
      </w:r>
      <w:r>
        <w:rPr>
          <w:rFonts w:ascii="&amp;quot" w:hAnsi="&amp;quot"/>
          <w:color w:val="000000"/>
        </w:rPr>
        <w:t>joint</w:t>
      </w:r>
      <w:r w:rsidR="00512200">
        <w:rPr>
          <w:rFonts w:ascii="&amp;quot" w:hAnsi="&amp;quot"/>
          <w:color w:val="000000"/>
        </w:rPr>
        <w:t xml:space="preserve"> </w:t>
      </w:r>
      <w:r>
        <w:rPr>
          <w:rFonts w:ascii="&amp;quot" w:hAnsi="&amp;quot"/>
          <w:color w:val="000000"/>
        </w:rPr>
        <w:t>PhD. student</w:t>
      </w:r>
      <w:r>
        <w:rPr>
          <w:rFonts w:ascii="&amp;quot" w:hAnsi="&amp;quot"/>
          <w:color w:val="000000"/>
        </w:rPr>
        <w:t>、</w:t>
      </w:r>
      <w:r>
        <w:rPr>
          <w:rFonts w:ascii="&amp;quot" w:hAnsi="&amp;quot"/>
          <w:color w:val="000000"/>
        </w:rPr>
        <w:t>visiting student</w:t>
      </w:r>
      <w:r>
        <w:rPr>
          <w:rFonts w:ascii="&amp;quot" w:hAnsi="&amp;quot"/>
          <w:color w:val="000000"/>
        </w:rPr>
        <w:t>等学生类的表述。</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8.</w:t>
      </w:r>
      <w:r>
        <w:rPr>
          <w:rStyle w:val="a4"/>
          <w:rFonts w:ascii="&amp;quot" w:hAnsi="&amp;quot"/>
          <w:color w:val="000000"/>
        </w:rPr>
        <w:t>留学期限和资助期限如何确定？</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答：攻读博士学位研究生的留学期限具体以拟留学院校或单位学制为准，资助期限原则上不超过</w:t>
      </w:r>
      <w:r>
        <w:rPr>
          <w:rFonts w:ascii="&amp;quot" w:hAnsi="&amp;quot"/>
          <w:color w:val="000000"/>
        </w:rPr>
        <w:t>48</w:t>
      </w:r>
      <w:r>
        <w:rPr>
          <w:rFonts w:ascii="&amp;quot" w:hAnsi="&amp;quot"/>
          <w:color w:val="000000"/>
        </w:rPr>
        <w:t>个月。联合培养博士研究生的留学期限和资助期限为</w:t>
      </w:r>
      <w:r>
        <w:rPr>
          <w:rFonts w:ascii="&amp;quot" w:hAnsi="&amp;quot"/>
          <w:color w:val="000000"/>
        </w:rPr>
        <w:t>6-24</w:t>
      </w:r>
      <w:r>
        <w:rPr>
          <w:rFonts w:ascii="&amp;quot" w:hAnsi="&amp;quot"/>
          <w:color w:val="000000"/>
        </w:rPr>
        <w:t>个月，具体由国内外导师商定。</w:t>
      </w:r>
      <w:r w:rsidR="00AC7C92" w:rsidRPr="00AC7C92">
        <w:rPr>
          <w:rFonts w:ascii="&amp;quot" w:hAnsi="&amp;quot" w:hint="eastAsia"/>
          <w:color w:val="000000"/>
        </w:rPr>
        <w:t>如果个人申报的资助期限低于留学期限且低于所申报留学身份规定的最长资助期限，资助期限按个人申报期限核定。</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9.</w:t>
      </w:r>
      <w:r>
        <w:rPr>
          <w:rStyle w:val="a4"/>
          <w:rFonts w:ascii="&amp;quot" w:hAnsi="&amp;quot"/>
          <w:color w:val="000000"/>
        </w:rPr>
        <w:t>国家公派留学人员奖学金资助的主要内容是什么？</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w:t>
      </w:r>
      <w:r w:rsidR="00EF2EAE" w:rsidRPr="00EF2EAE">
        <w:rPr>
          <w:rFonts w:ascii="&amp;quot" w:hAnsi="&amp;quot" w:hint="eastAsia"/>
          <w:color w:val="000000"/>
        </w:rPr>
        <w:t>主要资助内容包括一次国际往返旅费及奖学金生活费，其中奖学金生活费是指国家公派留学人员在外学习的基本生活费用，包括：伙食费、住宿费、交通费、电话费、书籍资料费、医疗保险费、交际费、一次性安置费、零用费等。具体标准按照教育部、财政部有关规定执行。</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10.</w:t>
      </w:r>
      <w:r>
        <w:rPr>
          <w:rStyle w:val="a4"/>
          <w:rFonts w:ascii="&amp;quot" w:hAnsi="&amp;quot"/>
          <w:color w:val="000000"/>
        </w:rPr>
        <w:t>如取得多个外方院校的邀请信，申请时是否可申请多所院校？</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答：不可以。申报时只能申请一所国外院校，并提交该院校的正式入学通知</w:t>
      </w:r>
      <w:r>
        <w:rPr>
          <w:rFonts w:ascii="&amp;quot" w:hAnsi="&amp;quot"/>
          <w:color w:val="000000"/>
        </w:rPr>
        <w:t>/</w:t>
      </w:r>
      <w:r>
        <w:rPr>
          <w:rFonts w:ascii="&amp;quot" w:hAnsi="&amp;quot"/>
          <w:color w:val="000000"/>
        </w:rPr>
        <w:t>邀请函。</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11.</w:t>
      </w:r>
      <w:r>
        <w:rPr>
          <w:rStyle w:val="a4"/>
          <w:rFonts w:ascii="&amp;quot" w:hAnsi="&amp;quot"/>
          <w:color w:val="000000"/>
        </w:rPr>
        <w:t>是否需在申报前取得外方邀请信</w:t>
      </w:r>
      <w:r>
        <w:rPr>
          <w:rStyle w:val="a4"/>
          <w:rFonts w:ascii="&amp;quot" w:hAnsi="&amp;quot"/>
          <w:color w:val="000000"/>
        </w:rPr>
        <w:t>/</w:t>
      </w:r>
      <w:r>
        <w:rPr>
          <w:rStyle w:val="a4"/>
          <w:rFonts w:ascii="&amp;quot" w:hAnsi="&amp;quot"/>
          <w:color w:val="000000"/>
        </w:rPr>
        <w:t>入学通知书？</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答：是的。申请者需要在网上报名前取得外方正式的邀请信</w:t>
      </w:r>
      <w:r>
        <w:rPr>
          <w:rFonts w:ascii="&amp;quot" w:hAnsi="&amp;quot"/>
          <w:color w:val="000000"/>
        </w:rPr>
        <w:t>/</w:t>
      </w:r>
      <w:r>
        <w:rPr>
          <w:rFonts w:ascii="&amp;quot" w:hAnsi="&amp;quot"/>
          <w:color w:val="000000"/>
        </w:rPr>
        <w:t>录取通知书，其为必要的申请材料之一。</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12.</w:t>
      </w:r>
      <w:r>
        <w:rPr>
          <w:rStyle w:val="a4"/>
          <w:rFonts w:ascii="&amp;quot" w:hAnsi="&amp;quot"/>
          <w:color w:val="000000"/>
        </w:rPr>
        <w:t>申请联合培养博士生是否必须依托外方院校与本校已有协议？</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联合培养博士生无需提交国内外院校的合作协议，但在对外联系阶段，应主要请国内导师帮助对外联系、与外方导师研究制定学习计划，国内外导师间应已有国际合作基础，实现真正意义上的联合培养，提高留学效益。</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13.</w:t>
      </w:r>
      <w:r>
        <w:rPr>
          <w:rStyle w:val="a4"/>
          <w:rFonts w:ascii="&amp;quot" w:hAnsi="&amp;quot"/>
          <w:color w:val="000000"/>
        </w:rPr>
        <w:t>对国家公派留学人员的身体条件有什么要求？</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答：身心健康是申请者应具备的条件之一。申请者在申请前，应事先了解自身的身心健康状况及留学目的国的生活条件及健康要求，判断自己是否适合长时间出国留学。多数留学期限在</w:t>
      </w:r>
      <w:r>
        <w:rPr>
          <w:rFonts w:ascii="&amp;quot" w:hAnsi="&amp;quot"/>
          <w:color w:val="000000"/>
        </w:rPr>
        <w:t>6</w:t>
      </w:r>
      <w:r>
        <w:rPr>
          <w:rFonts w:ascii="&amp;quot" w:hAnsi="&amp;quot"/>
          <w:color w:val="000000"/>
        </w:rPr>
        <w:t>个月以上的公派留学人员，派出前需到当地出入境检验检疫局进行体检，并需获得《国际旅行健康证明书》，并由教育部出国留学服务中心</w:t>
      </w:r>
      <w:r w:rsidR="00BA4063" w:rsidRPr="00BA4063">
        <w:rPr>
          <w:rFonts w:ascii="&amp;quot" w:hAnsi="&amp;quot" w:hint="eastAsia"/>
          <w:color w:val="000000"/>
        </w:rPr>
        <w:t>（</w:t>
      </w:r>
      <w:r w:rsidR="00BA4063" w:rsidRPr="00BA4063">
        <w:rPr>
          <w:rFonts w:ascii="&amp;quot" w:hAnsi="&amp;quot"/>
          <w:color w:val="000000"/>
        </w:rPr>
        <w:t>http://www.cscse.edu.cn</w:t>
      </w:r>
      <w:r w:rsidR="00BA4063" w:rsidRPr="00BA4063">
        <w:rPr>
          <w:rFonts w:ascii="&amp;quot" w:hAnsi="&amp;quot"/>
          <w:color w:val="000000"/>
        </w:rPr>
        <w:t>）</w:t>
      </w:r>
      <w:r>
        <w:rPr>
          <w:rFonts w:ascii="&amp;quot" w:hAnsi="&amp;quot"/>
          <w:color w:val="000000"/>
        </w:rPr>
        <w:t>、教育部出国留学人员上海</w:t>
      </w:r>
      <w:proofErr w:type="gramStart"/>
      <w:r>
        <w:rPr>
          <w:rFonts w:ascii="&amp;quot" w:hAnsi="&amp;quot"/>
          <w:color w:val="000000"/>
        </w:rPr>
        <w:t>集训部</w:t>
      </w:r>
      <w:proofErr w:type="gramEnd"/>
      <w:r w:rsidR="00BA4063">
        <w:rPr>
          <w:rFonts w:ascii="&amp;quot" w:hAnsi="&amp;quot" w:hint="eastAsia"/>
          <w:color w:val="000000"/>
        </w:rPr>
        <w:t xml:space="preserve"> </w:t>
      </w:r>
      <w:r w:rsidR="00BA4063" w:rsidRPr="00BA4063">
        <w:rPr>
          <w:rFonts w:ascii="&amp;quot" w:hAnsi="&amp;quot"/>
          <w:color w:val="000000"/>
        </w:rPr>
        <w:t>(http://jxb.shisu.edu.cn)</w:t>
      </w:r>
      <w:r>
        <w:rPr>
          <w:rFonts w:ascii="&amp;quot" w:hAnsi="&amp;quot"/>
          <w:color w:val="000000"/>
        </w:rPr>
        <w:t>审核合格后方可派出</w:t>
      </w:r>
      <w:r w:rsidR="00BA4063">
        <w:rPr>
          <w:rFonts w:ascii="&amp;quot" w:hAnsi="&amp;quot" w:hint="eastAsia"/>
          <w:color w:val="000000"/>
        </w:rPr>
        <w:t>。</w:t>
      </w:r>
      <w:r>
        <w:rPr>
          <w:rFonts w:ascii="&amp;quot" w:hAnsi="&amp;quot"/>
          <w:color w:val="000000"/>
        </w:rPr>
        <w:t>具体信息请登录</w:t>
      </w:r>
      <w:r w:rsidR="00BA4063" w:rsidRPr="00BA4063">
        <w:rPr>
          <w:rFonts w:ascii="&amp;quot" w:hAnsi="&amp;quot" w:hint="eastAsia"/>
          <w:color w:val="000000"/>
        </w:rPr>
        <w:t>上述</w:t>
      </w:r>
      <w:r w:rsidR="00BA4063" w:rsidRPr="00BA4063">
        <w:rPr>
          <w:rFonts w:ascii="&amp;quot" w:hAnsi="&amp;quot"/>
          <w:color w:val="000000"/>
        </w:rPr>
        <w:t>留学服务机构的网站查询</w:t>
      </w:r>
      <w:r>
        <w:rPr>
          <w:rFonts w:ascii="&amp;quot" w:hAnsi="&amp;quot"/>
          <w:color w:val="000000"/>
        </w:rPr>
        <w:t>。</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lastRenderedPageBreak/>
        <w:t>14.</w:t>
      </w:r>
      <w:r>
        <w:rPr>
          <w:rStyle w:val="a4"/>
          <w:rFonts w:ascii="&amp;quot" w:hAnsi="&amp;quot"/>
          <w:color w:val="000000"/>
        </w:rPr>
        <w:t>已获得国外全额奖学金，是否可以再申请国家留学基金委的资助？</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答：不可以。获得部分奖学金者（指外方的奖学金扣除学费资助后，未达到国家公派奖学金的资助标准）可申请。</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15 .</w:t>
      </w:r>
      <w:r>
        <w:rPr>
          <w:rStyle w:val="a4"/>
          <w:rFonts w:ascii="&amp;quot" w:hAnsi="&amp;quot"/>
          <w:color w:val="000000"/>
        </w:rPr>
        <w:t>国内已离校的应届本科毕业生、硕士毕业生如申请攻读博士学位研究生，应如何申请？</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答：国家留学基金委不直接接受个人申请，已毕业离校的学生如申请攻读博士学位，须通过国内工作单位推荐。</w:t>
      </w:r>
      <w:r w:rsidR="00AD5C92">
        <w:rPr>
          <w:rFonts w:ascii="&amp;quot" w:hAnsi="&amp;quot" w:hint="eastAsia"/>
          <w:color w:val="000000"/>
        </w:rPr>
        <w:t>高水平项目受理单位联系方式详见：</w:t>
      </w:r>
      <w:hyperlink r:id="rId7" w:history="1">
        <w:r w:rsidR="00AD5C92" w:rsidRPr="00324C13">
          <w:rPr>
            <w:rStyle w:val="a5"/>
            <w:rFonts w:ascii="&amp;quot" w:hAnsi="&amp;quot"/>
          </w:rPr>
          <w:t>https://www.csc.edu.cn/article/2219</w:t>
        </w:r>
      </w:hyperlink>
      <w:r w:rsidR="00AD5C92">
        <w:rPr>
          <w:rFonts w:ascii="&amp;quot" w:hAnsi="&amp;quot" w:hint="eastAsia"/>
          <w:color w:val="000000"/>
        </w:rPr>
        <w:t>。</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16.</w:t>
      </w:r>
      <w:r>
        <w:rPr>
          <w:rStyle w:val="a4"/>
          <w:rFonts w:ascii="&amp;quot" w:hAnsi="&amp;quot"/>
          <w:color w:val="000000"/>
        </w:rPr>
        <w:t>企业工作人员是否可以申请攻读博士学位研究生？对企业性质是否有要求？</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可以。根据选派办法，国内企业、事业单位、行政机关、科研机构，具有学士及以上学位并满足申请条件的工作人员都可申请攻读博士学位研究生。对企业性质无特殊要求。在职人员申请须获得国内工作单位推荐。</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17.</w:t>
      </w:r>
      <w:r>
        <w:rPr>
          <w:rStyle w:val="a4"/>
          <w:rFonts w:ascii="&amp;quot" w:hAnsi="&amp;quot"/>
          <w:color w:val="000000"/>
        </w:rPr>
        <w:t>硕博连读生</w:t>
      </w:r>
      <w:proofErr w:type="gramStart"/>
      <w:r>
        <w:rPr>
          <w:rStyle w:val="a4"/>
          <w:rFonts w:ascii="&amp;quot" w:hAnsi="&amp;quot"/>
          <w:color w:val="000000"/>
        </w:rPr>
        <w:t>或直博生</w:t>
      </w:r>
      <w:proofErr w:type="gramEnd"/>
      <w:r>
        <w:rPr>
          <w:rStyle w:val="a4"/>
          <w:rFonts w:ascii="&amp;quot" w:hAnsi="&amp;quot"/>
          <w:color w:val="000000"/>
        </w:rPr>
        <w:t>能否申请本项目？</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答：硕博连读生</w:t>
      </w:r>
      <w:proofErr w:type="gramStart"/>
      <w:r>
        <w:rPr>
          <w:rFonts w:ascii="&amp;quot" w:hAnsi="&amp;quot"/>
          <w:color w:val="000000"/>
        </w:rPr>
        <w:t>或直博生</w:t>
      </w:r>
      <w:proofErr w:type="gramEnd"/>
      <w:r>
        <w:rPr>
          <w:rFonts w:ascii="&amp;quot" w:hAnsi="&amp;quot"/>
          <w:color w:val="000000"/>
        </w:rPr>
        <w:t>如希望申请联合培养博士研究生，申请时须已正式转为国内博士研究生身份，为保证留学目的清晰明确、联合培养计划切实可行，建议申请人申报时博士论文已开题。</w:t>
      </w:r>
    </w:p>
    <w:p w:rsidR="003A35DB" w:rsidRDefault="00EF2EAE" w:rsidP="003A35DB">
      <w:pPr>
        <w:pStyle w:val="a3"/>
        <w:spacing w:before="0" w:beforeAutospacing="0" w:after="0" w:afterAutospacing="0" w:line="432" w:lineRule="atLeast"/>
        <w:ind w:firstLine="480"/>
        <w:rPr>
          <w:rFonts w:ascii="&amp;quot" w:hAnsi="&amp;quot" w:hint="eastAsia"/>
          <w:color w:val="000000"/>
        </w:rPr>
      </w:pPr>
      <w:r w:rsidRPr="00EF2EAE">
        <w:rPr>
          <w:rFonts w:ascii="&amp;quot" w:hAnsi="&amp;quot" w:hint="eastAsia"/>
          <w:color w:val="000000"/>
        </w:rPr>
        <w:t>进入博士阶段不可以申请攻读博士学位研究生。</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18.</w:t>
      </w:r>
      <w:r>
        <w:rPr>
          <w:rStyle w:val="a4"/>
          <w:rFonts w:ascii="&amp;quot" w:hAnsi="&amp;quot"/>
          <w:color w:val="000000"/>
        </w:rPr>
        <w:t>是否可以申请国外大学的硕博连读？</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答：应届本科毕业生可以，但必须在正式的录取通知书或邀请函中明确说明最终目标为攻读博士学位，且为无条件转博。另外</w:t>
      </w:r>
      <w:r>
        <w:rPr>
          <w:rFonts w:ascii="&amp;quot" w:hAnsi="&amp;quot"/>
          <w:color w:val="000000"/>
        </w:rPr>
        <w:t>,</w:t>
      </w:r>
      <w:r>
        <w:rPr>
          <w:rFonts w:ascii="&amp;quot" w:hAnsi="&amp;quot"/>
          <w:color w:val="000000"/>
        </w:rPr>
        <w:t>应届本科毕业生应达到校内免试直升研究生水平。</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应届硕士毕业生、在读硕士生以及硕博连读生、</w:t>
      </w:r>
      <w:proofErr w:type="gramStart"/>
      <w:r>
        <w:rPr>
          <w:rFonts w:ascii="&amp;quot" w:hAnsi="&amp;quot"/>
          <w:color w:val="000000"/>
        </w:rPr>
        <w:t>直博生</w:t>
      </w:r>
      <w:proofErr w:type="gramEnd"/>
      <w:r>
        <w:rPr>
          <w:rFonts w:ascii="&amp;quot" w:hAnsi="&amp;quot"/>
          <w:color w:val="000000"/>
        </w:rPr>
        <w:t>不能申请赴国外硕博连读。</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19.</w:t>
      </w:r>
      <w:r>
        <w:rPr>
          <w:rStyle w:val="a4"/>
          <w:rFonts w:ascii="&amp;quot" w:hAnsi="&amp;quot"/>
          <w:color w:val="000000"/>
        </w:rPr>
        <w:t>如何取得《出国留学单位推荐意见表》？</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答：申请人在国家公派留学管理信息平台填写出国留学申请表完毕后需提交并打印，《出国留学单位推荐意见表》在申请人打印申请表时由网上报名系统自动生成，将随同申请表一起打印出来，不能单独打印。</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20.</w:t>
      </w:r>
      <w:r>
        <w:rPr>
          <w:rStyle w:val="a4"/>
          <w:rFonts w:ascii="&amp;quot" w:hAnsi="&amp;quot"/>
          <w:color w:val="000000"/>
        </w:rPr>
        <w:t>单位推荐意见表由谁负责填写，由谁负责输机？</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答：单位推荐意见表在申请人打印申请表时由网上报名系统自动生成（申请人在网上报名阶段此表不在报名系统中显示）。推荐意见应由申请人所在部</w:t>
      </w:r>
      <w:r>
        <w:rPr>
          <w:rFonts w:ascii="&amp;quot" w:hAnsi="&amp;quot"/>
          <w:color w:val="000000"/>
        </w:rPr>
        <w:lastRenderedPageBreak/>
        <w:t>门（院、系、所等）针对每位申请人填写。上级批准意见由所在单位负责选拔工作的主管部门在认真核对申请人所填信息后填写，应加盖推荐单位公章。</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有关高校的申请人，其《单位推荐意见表》的电子信息由各校主管部门负责输入网上报名系统；来自其他单位的申请人，其《单位推荐意见表》的电子信息由国家留学基金申请受理机构负责输入网上报名系统。</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21.</w:t>
      </w:r>
      <w:r>
        <w:rPr>
          <w:rStyle w:val="a4"/>
          <w:rFonts w:ascii="&amp;quot" w:hAnsi="&amp;quot"/>
          <w:color w:val="000000"/>
        </w:rPr>
        <w:t>申请表提交后是否可以进行更改？</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答：申请人提交申请表后，在受理机构接收前可提回自行进行修改，但是一旦受理机构接收后就无法提回申请表了。如确需在受理机构接收后修改，需联系受理机构由其退回，并在项目申报</w:t>
      </w:r>
      <w:proofErr w:type="gramStart"/>
      <w:r>
        <w:rPr>
          <w:rFonts w:ascii="&amp;quot" w:hAnsi="&amp;quot"/>
          <w:color w:val="000000"/>
        </w:rPr>
        <w:t>系统关</w:t>
      </w:r>
      <w:proofErr w:type="gramEnd"/>
      <w:r>
        <w:rPr>
          <w:rFonts w:ascii="&amp;quot" w:hAnsi="&amp;quot"/>
          <w:color w:val="000000"/>
        </w:rPr>
        <w:t>网前再次提交申请表。因此操作具有极大风险，建议在申请表首次填写完成后，务必仔细核对确保无误。</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22.</w:t>
      </w:r>
      <w:r>
        <w:rPr>
          <w:rStyle w:val="a4"/>
          <w:rFonts w:ascii="&amp;quot" w:hAnsi="&amp;quot"/>
          <w:color w:val="000000"/>
        </w:rPr>
        <w:t>提交材料时需要注意哪些问题：</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w:t>
      </w:r>
      <w:r>
        <w:rPr>
          <w:rFonts w:ascii="&amp;quot" w:hAnsi="&amp;quot"/>
          <w:color w:val="000000"/>
        </w:rPr>
        <w:t>1</w:t>
      </w:r>
      <w:r>
        <w:rPr>
          <w:rFonts w:ascii="&amp;quot" w:hAnsi="&amp;quot"/>
          <w:color w:val="000000"/>
        </w:rPr>
        <w:t>）保证材料真实，确保材料上传齐全；</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w:t>
      </w:r>
      <w:r>
        <w:rPr>
          <w:rFonts w:ascii="&amp;quot" w:hAnsi="&amp;quot"/>
          <w:color w:val="000000"/>
        </w:rPr>
        <w:t>2</w:t>
      </w:r>
      <w:r>
        <w:rPr>
          <w:rFonts w:ascii="&amp;quot" w:hAnsi="&amp;quot"/>
          <w:color w:val="000000"/>
        </w:rPr>
        <w:t>）请按提示详细填写研修计划，这是评审时非常重要的材料；</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w:t>
      </w:r>
      <w:r>
        <w:rPr>
          <w:rFonts w:ascii="&amp;quot" w:hAnsi="&amp;quot"/>
          <w:color w:val="000000"/>
        </w:rPr>
        <w:t>3</w:t>
      </w:r>
      <w:r>
        <w:rPr>
          <w:rFonts w:ascii="&amp;quot" w:hAnsi="&amp;quot"/>
          <w:color w:val="000000"/>
        </w:rPr>
        <w:t>）国内外导师信息应准确、清晰，国外导师简历最好由导师本人提供并附带本人签名，务必杜绝从其它途径复制或过于简单的导师介绍；</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w:t>
      </w:r>
      <w:r>
        <w:rPr>
          <w:rFonts w:ascii="&amp;quot" w:hAnsi="&amp;quot"/>
          <w:color w:val="000000"/>
        </w:rPr>
        <w:t>4</w:t>
      </w:r>
      <w:r>
        <w:rPr>
          <w:rFonts w:ascii="&amp;quot" w:hAnsi="&amp;quot"/>
          <w:color w:val="000000"/>
        </w:rPr>
        <w:t>）联合培养博士研究生的研修计划必须由中外双方导师共同签字；</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w:t>
      </w:r>
      <w:r>
        <w:rPr>
          <w:rFonts w:ascii="&amp;quot" w:hAnsi="&amp;quot"/>
          <w:color w:val="000000"/>
        </w:rPr>
        <w:t>5</w:t>
      </w:r>
      <w:r>
        <w:rPr>
          <w:rFonts w:ascii="&amp;quot" w:hAnsi="&amp;quot"/>
          <w:color w:val="000000"/>
        </w:rPr>
        <w:t>）申请人提交的成绩单应从本科开始，如为硕士</w:t>
      </w:r>
      <w:r>
        <w:rPr>
          <w:rFonts w:ascii="&amp;quot" w:hAnsi="&amp;quot"/>
          <w:color w:val="000000"/>
        </w:rPr>
        <w:t>/</w:t>
      </w:r>
      <w:r>
        <w:rPr>
          <w:rFonts w:ascii="&amp;quot" w:hAnsi="&amp;quot"/>
          <w:color w:val="000000"/>
        </w:rPr>
        <w:t>博士在读人员，请提供从本科至最近结束的一个学期的成绩单（不是只提供最后一年的成绩单）。</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23.</w:t>
      </w:r>
      <w:r>
        <w:rPr>
          <w:rStyle w:val="a4"/>
          <w:rFonts w:ascii="&amp;quot" w:hAnsi="&amp;quot"/>
          <w:color w:val="000000"/>
        </w:rPr>
        <w:t>外语要求中第二条，</w:t>
      </w:r>
      <w:r>
        <w:rPr>
          <w:rStyle w:val="a4"/>
          <w:rFonts w:ascii="&amp;quot" w:hAnsi="&amp;quot"/>
          <w:color w:val="000000"/>
        </w:rPr>
        <w:t>“</w:t>
      </w:r>
      <w:r>
        <w:rPr>
          <w:rStyle w:val="a4"/>
          <w:rFonts w:ascii="&amp;quot" w:hAnsi="&amp;quot"/>
          <w:color w:val="000000"/>
        </w:rPr>
        <w:t>近十年内曾在同一语种国家留学</w:t>
      </w:r>
      <w:proofErr w:type="gramStart"/>
      <w:r>
        <w:rPr>
          <w:rStyle w:val="a4"/>
          <w:rFonts w:ascii="&amp;quot" w:hAnsi="&amp;quot"/>
          <w:color w:val="000000"/>
        </w:rPr>
        <w:t>一</w:t>
      </w:r>
      <w:proofErr w:type="gramEnd"/>
      <w:r>
        <w:rPr>
          <w:rStyle w:val="a4"/>
          <w:rFonts w:ascii="&amp;quot" w:hAnsi="&amp;quot"/>
          <w:color w:val="000000"/>
        </w:rPr>
        <w:t>学年（</w:t>
      </w:r>
      <w:r>
        <w:rPr>
          <w:rStyle w:val="a4"/>
          <w:rFonts w:ascii="&amp;quot" w:hAnsi="&amp;quot"/>
          <w:color w:val="000000"/>
        </w:rPr>
        <w:t>8-12</w:t>
      </w:r>
      <w:r>
        <w:rPr>
          <w:rStyle w:val="a4"/>
          <w:rFonts w:ascii="&amp;quot" w:hAnsi="&amp;quot"/>
          <w:color w:val="000000"/>
        </w:rPr>
        <w:t>个月）或连续工作一年（含）以上</w:t>
      </w:r>
      <w:r>
        <w:rPr>
          <w:rStyle w:val="a4"/>
          <w:rFonts w:ascii="&amp;quot" w:hAnsi="&amp;quot"/>
          <w:color w:val="000000"/>
        </w:rPr>
        <w:t>”</w:t>
      </w:r>
      <w:r>
        <w:rPr>
          <w:rStyle w:val="a4"/>
          <w:rFonts w:ascii="&amp;quot" w:hAnsi="&amp;quot"/>
          <w:color w:val="000000"/>
        </w:rPr>
        <w:t>，如何认定？</w:t>
      </w:r>
    </w:p>
    <w:p w:rsidR="00BA4063" w:rsidRPr="00BA4063" w:rsidRDefault="003A35DB" w:rsidP="00BA4063">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w:t>
      </w:r>
      <w:r w:rsidR="00BA4063" w:rsidRPr="00BA4063">
        <w:rPr>
          <w:rFonts w:ascii="&amp;quot" w:hAnsi="&amp;quot" w:hint="eastAsia"/>
          <w:color w:val="000000"/>
        </w:rPr>
        <w:t>曾在同一语种国家或地区留学或工作的证明材料可以提供以下所列任</w:t>
      </w:r>
      <w:proofErr w:type="gramStart"/>
      <w:r w:rsidR="00BA4063" w:rsidRPr="00BA4063">
        <w:rPr>
          <w:rFonts w:ascii="&amp;quot" w:hAnsi="&amp;quot" w:hint="eastAsia"/>
          <w:color w:val="000000"/>
        </w:rPr>
        <w:t>一</w:t>
      </w:r>
      <w:proofErr w:type="gramEnd"/>
      <w:r w:rsidR="00BA4063" w:rsidRPr="00BA4063">
        <w:rPr>
          <w:rFonts w:ascii="&amp;quot" w:hAnsi="&amp;quot" w:hint="eastAsia"/>
          <w:color w:val="000000"/>
        </w:rPr>
        <w:t>：</w:t>
      </w:r>
    </w:p>
    <w:p w:rsidR="00BA4063" w:rsidRPr="00BA4063" w:rsidRDefault="00BA4063" w:rsidP="00BA4063">
      <w:pPr>
        <w:pStyle w:val="a3"/>
        <w:spacing w:before="0" w:beforeAutospacing="0" w:after="0" w:afterAutospacing="0" w:line="432" w:lineRule="atLeast"/>
        <w:ind w:firstLine="480"/>
        <w:rPr>
          <w:rFonts w:ascii="&amp;quot" w:hAnsi="&amp;quot" w:hint="eastAsia"/>
          <w:color w:val="000000"/>
        </w:rPr>
      </w:pPr>
      <w:r w:rsidRPr="00BA4063">
        <w:rPr>
          <w:rFonts w:ascii="&amp;quot" w:hAnsi="&amp;quot" w:hint="eastAsia"/>
          <w:color w:val="000000"/>
        </w:rPr>
        <w:t>（</w:t>
      </w:r>
      <w:r w:rsidRPr="00BA4063">
        <w:rPr>
          <w:rFonts w:ascii="&amp;quot" w:hAnsi="&amp;quot"/>
          <w:color w:val="000000"/>
        </w:rPr>
        <w:t>1</w:t>
      </w:r>
      <w:r w:rsidRPr="00BA4063">
        <w:rPr>
          <w:rFonts w:ascii="&amp;quot" w:hAnsi="&amp;quot"/>
          <w:color w:val="000000"/>
        </w:rPr>
        <w:t>）往年开具的《留学回国人员证明》；</w:t>
      </w:r>
    </w:p>
    <w:p w:rsidR="00BA4063" w:rsidRPr="00BA4063" w:rsidRDefault="00BA4063" w:rsidP="00BA4063">
      <w:pPr>
        <w:pStyle w:val="a3"/>
        <w:spacing w:before="0" w:beforeAutospacing="0" w:after="0" w:afterAutospacing="0" w:line="432" w:lineRule="atLeast"/>
        <w:ind w:firstLine="480"/>
        <w:rPr>
          <w:rFonts w:ascii="&amp;quot" w:hAnsi="&amp;quot" w:hint="eastAsia"/>
          <w:color w:val="000000"/>
        </w:rPr>
      </w:pPr>
      <w:r w:rsidRPr="00BA4063">
        <w:rPr>
          <w:rFonts w:ascii="&amp;quot" w:hAnsi="&amp;quot" w:hint="eastAsia"/>
          <w:color w:val="000000"/>
        </w:rPr>
        <w:t>（</w:t>
      </w:r>
      <w:r w:rsidRPr="00BA4063">
        <w:rPr>
          <w:rFonts w:ascii="&amp;quot" w:hAnsi="&amp;quot"/>
          <w:color w:val="000000"/>
        </w:rPr>
        <w:t>2</w:t>
      </w:r>
      <w:r w:rsidRPr="00BA4063">
        <w:rPr>
          <w:rFonts w:ascii="&amp;quot" w:hAnsi="&amp;quot"/>
          <w:color w:val="000000"/>
        </w:rPr>
        <w:t>）可认定留学期限、留学单位和学历的相关佐证材料，包括：</w:t>
      </w:r>
    </w:p>
    <w:p w:rsidR="00BA4063" w:rsidRPr="00BA4063" w:rsidRDefault="00BA4063" w:rsidP="00BA4063">
      <w:pPr>
        <w:pStyle w:val="a3"/>
        <w:spacing w:before="0" w:beforeAutospacing="0" w:after="0" w:afterAutospacing="0" w:line="432" w:lineRule="atLeast"/>
        <w:ind w:firstLine="480"/>
        <w:rPr>
          <w:rFonts w:ascii="&amp;quot" w:hAnsi="&amp;quot" w:hint="eastAsia"/>
          <w:color w:val="000000"/>
        </w:rPr>
      </w:pPr>
      <w:r w:rsidRPr="00BA4063">
        <w:rPr>
          <w:rFonts w:ascii="&amp;quot" w:hAnsi="&amp;quot" w:hint="eastAsia"/>
          <w:color w:val="000000"/>
        </w:rPr>
        <w:t>①</w:t>
      </w:r>
      <w:r w:rsidRPr="00BA4063">
        <w:rPr>
          <w:rFonts w:ascii="&amp;quot" w:hAnsi="&amp;quot"/>
          <w:color w:val="000000"/>
        </w:rPr>
        <w:t xml:space="preserve"> </w:t>
      </w:r>
      <w:r w:rsidRPr="00BA4063">
        <w:rPr>
          <w:rFonts w:ascii="&amp;quot" w:hAnsi="&amp;quot"/>
          <w:color w:val="000000"/>
        </w:rPr>
        <w:t>曾在国外取得学历学位人员应提供：国家移民</w:t>
      </w:r>
      <w:proofErr w:type="gramStart"/>
      <w:r w:rsidRPr="00BA4063">
        <w:rPr>
          <w:rFonts w:ascii="&amp;quot" w:hAnsi="&amp;quot"/>
          <w:color w:val="000000"/>
        </w:rPr>
        <w:t>管理局官网打印</w:t>
      </w:r>
      <w:proofErr w:type="gramEnd"/>
      <w:r w:rsidRPr="00BA4063">
        <w:rPr>
          <w:rFonts w:ascii="&amp;quot" w:hAnsi="&amp;quot"/>
          <w:color w:val="000000"/>
        </w:rPr>
        <w:t>的本人出入境记录、国外院校颁发的学位证书或毕业证书</w:t>
      </w:r>
      <w:r w:rsidRPr="00BA4063">
        <w:rPr>
          <w:rFonts w:ascii="&amp;quot" w:hAnsi="&amp;quot"/>
          <w:color w:val="000000"/>
        </w:rPr>
        <w:t>/</w:t>
      </w:r>
      <w:r w:rsidRPr="00BA4063">
        <w:rPr>
          <w:rFonts w:ascii="&amp;quot" w:hAnsi="&amp;quot"/>
          <w:color w:val="000000"/>
        </w:rPr>
        <w:t>教育部留学服务中心开具的国外学历学位认证书。</w:t>
      </w:r>
    </w:p>
    <w:p w:rsidR="003A35DB" w:rsidRDefault="00BA4063" w:rsidP="00BA4063">
      <w:pPr>
        <w:pStyle w:val="a3"/>
        <w:spacing w:before="0" w:beforeAutospacing="0" w:after="0" w:afterAutospacing="0" w:line="432" w:lineRule="atLeast"/>
        <w:ind w:firstLine="480"/>
        <w:rPr>
          <w:rFonts w:ascii="&amp;quot" w:hAnsi="&amp;quot" w:hint="eastAsia"/>
          <w:color w:val="000000"/>
        </w:rPr>
      </w:pPr>
      <w:r w:rsidRPr="00BA4063">
        <w:rPr>
          <w:rFonts w:ascii="&amp;quot" w:hAnsi="&amp;quot" w:hint="eastAsia"/>
          <w:color w:val="000000"/>
        </w:rPr>
        <w:t>②</w:t>
      </w:r>
      <w:r w:rsidRPr="00BA4063">
        <w:rPr>
          <w:rFonts w:ascii="&amp;quot" w:hAnsi="&amp;quot"/>
          <w:color w:val="000000"/>
        </w:rPr>
        <w:t xml:space="preserve"> </w:t>
      </w:r>
      <w:r w:rsidRPr="00BA4063">
        <w:rPr>
          <w:rFonts w:ascii="&amp;quot" w:hAnsi="&amp;quot"/>
          <w:color w:val="000000"/>
        </w:rPr>
        <w:t>曾在国外工作或交流学习人员应提供：国家移民</w:t>
      </w:r>
      <w:proofErr w:type="gramStart"/>
      <w:r w:rsidRPr="00BA4063">
        <w:rPr>
          <w:rFonts w:ascii="&amp;quot" w:hAnsi="&amp;quot"/>
          <w:color w:val="000000"/>
        </w:rPr>
        <w:t>管理局官网打印</w:t>
      </w:r>
      <w:proofErr w:type="gramEnd"/>
      <w:r w:rsidRPr="00BA4063">
        <w:rPr>
          <w:rFonts w:ascii="&amp;quot" w:hAnsi="&amp;quot"/>
          <w:color w:val="000000"/>
        </w:rPr>
        <w:t>的本人出入境记录、曾工作或交流学习单位出具的在外工作或交流学习的证明。</w:t>
      </w:r>
    </w:p>
    <w:p w:rsidR="00BA4063" w:rsidRDefault="00BA4063" w:rsidP="003A35DB">
      <w:pPr>
        <w:pStyle w:val="a3"/>
        <w:spacing w:before="0" w:beforeAutospacing="0" w:after="0" w:afterAutospacing="0" w:line="432" w:lineRule="atLeast"/>
        <w:ind w:firstLine="480"/>
        <w:rPr>
          <w:rStyle w:val="a4"/>
          <w:rFonts w:ascii="&amp;quot" w:hAnsi="&amp;quot" w:hint="eastAsia"/>
          <w:color w:val="000000"/>
        </w:rPr>
      </w:pPr>
    </w:p>
    <w:p w:rsidR="00BA4063" w:rsidRPr="00BA4063" w:rsidRDefault="00BA4063" w:rsidP="00BA4063">
      <w:pPr>
        <w:pStyle w:val="a3"/>
        <w:spacing w:before="0" w:beforeAutospacing="0" w:after="0" w:afterAutospacing="0" w:line="432" w:lineRule="atLeast"/>
        <w:ind w:firstLine="480"/>
        <w:rPr>
          <w:b/>
          <w:bCs/>
        </w:rPr>
      </w:pPr>
      <w:r w:rsidRPr="00BA4063">
        <w:rPr>
          <w:b/>
          <w:bCs/>
        </w:rPr>
        <w:t>24.“全国外语水平考试”（WSK）的合格标准如何认定？</w:t>
      </w:r>
    </w:p>
    <w:p w:rsidR="00BA4063" w:rsidRPr="00BA4063" w:rsidRDefault="00BA4063" w:rsidP="00BA4063">
      <w:pPr>
        <w:pStyle w:val="a3"/>
        <w:spacing w:before="0" w:beforeAutospacing="0" w:after="0" w:afterAutospacing="0" w:line="432" w:lineRule="atLeast"/>
        <w:ind w:firstLine="480"/>
        <w:rPr>
          <w:bCs/>
        </w:rPr>
      </w:pPr>
      <w:r w:rsidRPr="00BA4063">
        <w:rPr>
          <w:rFonts w:hint="eastAsia"/>
          <w:bCs/>
        </w:rPr>
        <w:t>答：获得</w:t>
      </w:r>
      <w:r w:rsidRPr="00BA4063">
        <w:rPr>
          <w:bCs/>
        </w:rPr>
        <w:t>WSK考试合格证书。</w:t>
      </w:r>
    </w:p>
    <w:p w:rsidR="003A35DB" w:rsidRDefault="00BA4063"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lastRenderedPageBreak/>
        <w:t>25</w:t>
      </w:r>
      <w:r w:rsidR="003A35DB">
        <w:rPr>
          <w:rStyle w:val="a4"/>
          <w:rFonts w:ascii="&amp;quot" w:hAnsi="&amp;quot"/>
          <w:color w:val="000000"/>
        </w:rPr>
        <w:t>.</w:t>
      </w:r>
      <w:r w:rsidR="003A35DB">
        <w:rPr>
          <w:rStyle w:val="a4"/>
          <w:rFonts w:ascii="&amp;quot" w:hAnsi="&amp;quot"/>
          <w:color w:val="000000"/>
        </w:rPr>
        <w:t>雅思、托福或者全国外语水平考试（</w:t>
      </w:r>
      <w:r w:rsidR="003A35DB">
        <w:rPr>
          <w:rStyle w:val="a4"/>
          <w:rFonts w:ascii="&amp;quot" w:hAnsi="&amp;quot"/>
          <w:color w:val="000000"/>
        </w:rPr>
        <w:t>WSK</w:t>
      </w:r>
      <w:r w:rsidR="003A35DB">
        <w:rPr>
          <w:rStyle w:val="a4"/>
          <w:rFonts w:ascii="&amp;quot" w:hAnsi="&amp;quot"/>
          <w:color w:val="000000"/>
        </w:rPr>
        <w:t>）等外语成绩是否必须在有效期内？</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答：是的。雅思、托福、</w:t>
      </w:r>
      <w:r>
        <w:rPr>
          <w:rFonts w:ascii="&amp;quot" w:hAnsi="&amp;quot"/>
          <w:color w:val="000000"/>
        </w:rPr>
        <w:t>WSK</w:t>
      </w:r>
      <w:r>
        <w:rPr>
          <w:rFonts w:ascii="&amp;quot" w:hAnsi="&amp;quot"/>
          <w:color w:val="000000"/>
        </w:rPr>
        <w:t>和韩语（</w:t>
      </w:r>
      <w:r>
        <w:rPr>
          <w:rFonts w:ascii="&amp;quot" w:hAnsi="&amp;quot"/>
          <w:color w:val="000000"/>
        </w:rPr>
        <w:t>TOPIK</w:t>
      </w:r>
      <w:r>
        <w:rPr>
          <w:rFonts w:ascii="&amp;quot" w:hAnsi="&amp;quot"/>
          <w:color w:val="000000"/>
        </w:rPr>
        <w:t>）的成绩有效期为两年，申请时成绩需在有效期内。</w:t>
      </w:r>
    </w:p>
    <w:p w:rsidR="003A35DB" w:rsidRDefault="00BA4063"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26</w:t>
      </w:r>
      <w:r w:rsidR="003A35DB">
        <w:rPr>
          <w:rStyle w:val="a4"/>
          <w:rFonts w:ascii="&amp;quot" w:hAnsi="&amp;quot"/>
          <w:color w:val="000000"/>
        </w:rPr>
        <w:t>.</w:t>
      </w:r>
      <w:r w:rsidR="003A35DB">
        <w:rPr>
          <w:rStyle w:val="a4"/>
          <w:rFonts w:ascii="&amp;quot" w:hAnsi="&amp;quot"/>
          <w:color w:val="000000"/>
        </w:rPr>
        <w:t>留学身份选定后是否可以再修改？</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答：不可以。进入网上报名系统后，首先要选定留学身份，再选择留学国别和项目名称。留学身份一旦确定后则不可更改，如需更改，必须重新注册一个用户名。</w:t>
      </w:r>
    </w:p>
    <w:p w:rsidR="003A35DB" w:rsidRDefault="00BA4063"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27</w:t>
      </w:r>
      <w:r w:rsidR="003A35DB">
        <w:rPr>
          <w:rStyle w:val="a4"/>
          <w:rFonts w:ascii="&amp;quot" w:hAnsi="&amp;quot"/>
          <w:color w:val="000000"/>
        </w:rPr>
        <w:t>.</w:t>
      </w:r>
      <w:r w:rsidR="003A35DB">
        <w:rPr>
          <w:rStyle w:val="a4"/>
          <w:rFonts w:ascii="&amp;quot" w:hAnsi="&amp;quot"/>
          <w:color w:val="000000"/>
        </w:rPr>
        <w:t>赴非英语国家留学，工作</w:t>
      </w:r>
      <w:r w:rsidR="003A35DB">
        <w:rPr>
          <w:rStyle w:val="a4"/>
          <w:rFonts w:ascii="&amp;quot" w:hAnsi="&amp;quot"/>
          <w:color w:val="000000"/>
        </w:rPr>
        <w:t>/</w:t>
      </w:r>
      <w:r w:rsidR="003A35DB">
        <w:rPr>
          <w:rStyle w:val="a4"/>
          <w:rFonts w:ascii="&amp;quot" w:hAnsi="&amp;quot"/>
          <w:color w:val="000000"/>
        </w:rPr>
        <w:t>学习语言为英语，可否以英语成绩申报？</w:t>
      </w:r>
      <w:r w:rsidR="003A35DB">
        <w:rPr>
          <w:rStyle w:val="a4"/>
          <w:rFonts w:ascii="&amp;quot" w:hAnsi="&amp;quot"/>
          <w:color w:val="000000"/>
        </w:rPr>
        <w:t> </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答：可以。但如工作</w:t>
      </w:r>
      <w:r>
        <w:rPr>
          <w:rFonts w:ascii="&amp;quot" w:hAnsi="&amp;quot"/>
          <w:color w:val="000000"/>
        </w:rPr>
        <w:t>/</w:t>
      </w:r>
      <w:r>
        <w:rPr>
          <w:rFonts w:ascii="&amp;quot" w:hAnsi="&amp;quot"/>
          <w:color w:val="000000"/>
        </w:rPr>
        <w:t>学习语言为德语、法语、意大利语、西班牙语、日语、韩语和俄语等，申请时应提交相应语种的合格证明。</w:t>
      </w:r>
    </w:p>
    <w:p w:rsidR="003A35DB" w:rsidRDefault="00BA4063"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28</w:t>
      </w:r>
      <w:r w:rsidR="003A35DB">
        <w:rPr>
          <w:rStyle w:val="a4"/>
          <w:rFonts w:ascii="&amp;quot" w:hAnsi="&amp;quot"/>
          <w:color w:val="000000"/>
        </w:rPr>
        <w:t>.</w:t>
      </w:r>
      <w:r w:rsidR="003A35DB">
        <w:rPr>
          <w:rStyle w:val="a4"/>
          <w:rFonts w:ascii="&amp;quot" w:hAnsi="&amp;quot"/>
          <w:color w:val="000000"/>
        </w:rPr>
        <w:t>在网上提交申请后是否需要邮寄纸质材料至留学基金委？</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答：一般不需要。纸质材料交受理机构留存即可，留存期限为三年。申请的国家留学基金委与国外高校</w:t>
      </w:r>
      <w:r>
        <w:rPr>
          <w:rFonts w:ascii="&amp;quot" w:hAnsi="&amp;quot"/>
          <w:color w:val="000000"/>
        </w:rPr>
        <w:t>/</w:t>
      </w:r>
      <w:r>
        <w:rPr>
          <w:rFonts w:ascii="&amp;quot" w:hAnsi="&amp;quot"/>
          <w:color w:val="000000"/>
        </w:rPr>
        <w:t>机构合作奖学金对申请材料有特殊要求的，还需按具体合作奖学金规定执行。</w:t>
      </w:r>
    </w:p>
    <w:p w:rsidR="003A35DB" w:rsidRDefault="00BA4063"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29</w:t>
      </w:r>
      <w:r w:rsidR="003A35DB">
        <w:rPr>
          <w:rStyle w:val="a4"/>
          <w:rFonts w:ascii="&amp;quot" w:hAnsi="&amp;quot"/>
          <w:color w:val="000000"/>
        </w:rPr>
        <w:t>.</w:t>
      </w:r>
      <w:r w:rsidR="003A35DB">
        <w:rPr>
          <w:rStyle w:val="a4"/>
          <w:rFonts w:ascii="&amp;quot" w:hAnsi="&amp;quot"/>
          <w:color w:val="000000"/>
        </w:rPr>
        <w:t>拟留学单位收取攻读博士学位申请人的学费，是否可以由申请人个人自行支付？</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答：不可以。为保证留学效益，申请人需获得外方免学费或由外方提供学费资助，不允许个人自己支付学费。</w:t>
      </w:r>
    </w:p>
    <w:p w:rsidR="003A35DB" w:rsidRDefault="00BA4063"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30</w:t>
      </w:r>
      <w:r w:rsidR="003A35DB">
        <w:rPr>
          <w:rStyle w:val="a4"/>
          <w:rFonts w:ascii="&amp;quot" w:hAnsi="&amp;quot"/>
          <w:color w:val="000000"/>
        </w:rPr>
        <w:t>.</w:t>
      </w:r>
      <w:r w:rsidR="003A35DB">
        <w:rPr>
          <w:rStyle w:val="a4"/>
          <w:rFonts w:ascii="&amp;quot" w:hAnsi="&amp;quot"/>
          <w:color w:val="000000"/>
        </w:rPr>
        <w:t>如果外方出具的邀请信</w:t>
      </w:r>
      <w:r w:rsidR="003A35DB">
        <w:rPr>
          <w:rStyle w:val="a4"/>
          <w:rFonts w:ascii="&amp;quot" w:hAnsi="&amp;quot"/>
          <w:color w:val="000000"/>
        </w:rPr>
        <w:t>/</w:t>
      </w:r>
      <w:r w:rsidR="003A35DB">
        <w:rPr>
          <w:rStyle w:val="a4"/>
          <w:rFonts w:ascii="&amp;quot" w:hAnsi="&amp;quot"/>
          <w:color w:val="000000"/>
        </w:rPr>
        <w:t>入学通知书中的留学期限为</w:t>
      </w:r>
      <w:r w:rsidR="003A35DB">
        <w:rPr>
          <w:rStyle w:val="a4"/>
          <w:rFonts w:ascii="&amp;quot" w:hAnsi="&amp;quot"/>
          <w:color w:val="000000"/>
        </w:rPr>
        <w:t>3-4</w:t>
      </w:r>
      <w:r w:rsidR="003A35DB">
        <w:rPr>
          <w:rStyle w:val="a4"/>
          <w:rFonts w:ascii="&amp;quot" w:hAnsi="&amp;quot"/>
          <w:color w:val="000000"/>
        </w:rPr>
        <w:t>年，在申请资助时如何确定资助期限与留学期限？</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答：针对外方统一邀请信或入学通知书只说明某一区间的情况，建议申请人通过拟留学单位院系或导师出具补充文件，进一步明确实际留学期限，确定奖学金的资助期限和留学期限。</w:t>
      </w:r>
    </w:p>
    <w:p w:rsidR="003A35DB" w:rsidRDefault="00271772"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31</w:t>
      </w:r>
      <w:r w:rsidR="003A35DB">
        <w:rPr>
          <w:rStyle w:val="a4"/>
          <w:rFonts w:ascii="&amp;quot" w:hAnsi="&amp;quot"/>
          <w:color w:val="000000"/>
        </w:rPr>
        <w:t>.</w:t>
      </w:r>
      <w:r w:rsidR="003A35DB">
        <w:rPr>
          <w:rStyle w:val="a4"/>
          <w:rFonts w:ascii="&amp;quot" w:hAnsi="&amp;quot"/>
          <w:color w:val="000000"/>
        </w:rPr>
        <w:t>网上申请报名系统中没有申请人的拟留学单位，可否申请添加？</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答：可以。一些留学单位特别是科研院所暂时不在信息平台所列留学单位列表内，申请人在线申请时，可按相应提示办法及流程，申请新增留学单位。</w:t>
      </w:r>
    </w:p>
    <w:p w:rsidR="003A35DB" w:rsidRDefault="00271772"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32</w:t>
      </w:r>
      <w:r w:rsidR="003A35DB">
        <w:rPr>
          <w:rStyle w:val="a4"/>
          <w:rFonts w:ascii="&amp;quot" w:hAnsi="&amp;quot"/>
          <w:color w:val="000000"/>
        </w:rPr>
        <w:t>.</w:t>
      </w:r>
      <w:r w:rsidR="003A35DB">
        <w:rPr>
          <w:rStyle w:val="a4"/>
          <w:rFonts w:ascii="&amp;quot" w:hAnsi="&amp;quot"/>
          <w:color w:val="000000"/>
        </w:rPr>
        <w:t>应提交申请材料中的学习计划（外文）与网上申请表中的研修计划是否为同一材料？</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答：不是。应提交申请材料中的学习计划是申请人、国外导师与国内导师共同制定，应为外文。而申请表中的研修计划为在网上申请表中填写，应为中文，篇幅有限，简要表述即可。</w:t>
      </w:r>
    </w:p>
    <w:p w:rsidR="003A35DB" w:rsidRDefault="00271772"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lastRenderedPageBreak/>
        <w:t>33</w:t>
      </w:r>
      <w:r w:rsidR="003A35DB">
        <w:rPr>
          <w:rStyle w:val="a4"/>
          <w:rFonts w:ascii="&amp;quot" w:hAnsi="&amp;quot"/>
          <w:color w:val="000000"/>
        </w:rPr>
        <w:t>.</w:t>
      </w:r>
      <w:r w:rsidR="003A35DB">
        <w:rPr>
          <w:rStyle w:val="a4"/>
          <w:rFonts w:ascii="&amp;quot" w:hAnsi="&amp;quot"/>
          <w:color w:val="000000"/>
        </w:rPr>
        <w:t>在信息平台填写申请表时，如果学习专业与留学专业不完全一致，应该填写学习专业还是拟留学专业？</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答：应填写拟留学专业名称及其对应的二级学科代码。</w:t>
      </w:r>
    </w:p>
    <w:p w:rsidR="003A35DB" w:rsidRDefault="00271772"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34</w:t>
      </w:r>
      <w:r w:rsidR="003A35DB">
        <w:rPr>
          <w:rStyle w:val="a4"/>
          <w:rFonts w:ascii="&amp;quot" w:hAnsi="&amp;quot"/>
          <w:color w:val="000000"/>
        </w:rPr>
        <w:t>.</w:t>
      </w:r>
      <w:r w:rsidR="003A35DB">
        <w:rPr>
          <w:rStyle w:val="a4"/>
          <w:rFonts w:ascii="&amp;quot" w:hAnsi="&amp;quot"/>
          <w:color w:val="000000"/>
        </w:rPr>
        <w:t>如申请人曾通过信息平台申请过国家公派出国留学项目，本次是否可重新使用上次填写的申请表及上传的材料再次进行申请？</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答：不可以。再次申请需使用重新注册的账号，按要求填写申请信息上</w:t>
      </w:r>
      <w:proofErr w:type="gramStart"/>
      <w:r>
        <w:rPr>
          <w:rFonts w:ascii="&amp;quot" w:hAnsi="&amp;quot"/>
          <w:color w:val="000000"/>
        </w:rPr>
        <w:t>传申请</w:t>
      </w:r>
      <w:proofErr w:type="gramEnd"/>
      <w:r>
        <w:rPr>
          <w:rFonts w:ascii="&amp;quot" w:hAnsi="&amp;quot"/>
          <w:color w:val="000000"/>
        </w:rPr>
        <w:t>材料后，在线提交，以往的申请记录与本次申请无关。</w:t>
      </w:r>
    </w:p>
    <w:p w:rsidR="003A35DB" w:rsidRDefault="003A35DB" w:rsidP="003A35DB">
      <w:pPr>
        <w:pStyle w:val="a3"/>
        <w:spacing w:before="0" w:beforeAutospacing="0" w:after="0" w:afterAutospacing="0" w:line="432" w:lineRule="atLeast"/>
        <w:ind w:firstLine="480"/>
        <w:rPr>
          <w:rFonts w:ascii="&amp;quot" w:hAnsi="&amp;quot" w:hint="eastAsia"/>
          <w:color w:val="000000"/>
        </w:rPr>
      </w:pPr>
    </w:p>
    <w:p w:rsidR="003A35DB" w:rsidRDefault="003A35DB" w:rsidP="004D184A">
      <w:pPr>
        <w:pStyle w:val="1"/>
      </w:pPr>
      <w:bookmarkStart w:id="1" w:name="_Toc61946279"/>
      <w:r>
        <w:rPr>
          <w:rStyle w:val="a4"/>
          <w:rFonts w:ascii="&amp;quot" w:hAnsi="&amp;quot"/>
          <w:color w:val="000000"/>
        </w:rPr>
        <w:t>二、评审阶段：</w:t>
      </w:r>
      <w:bookmarkEnd w:id="1"/>
    </w:p>
    <w:p w:rsidR="003A35DB" w:rsidRDefault="00271772"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35</w:t>
      </w:r>
      <w:r w:rsidR="003A35DB">
        <w:rPr>
          <w:rStyle w:val="a4"/>
          <w:rFonts w:ascii="&amp;quot" w:hAnsi="&amp;quot"/>
          <w:color w:val="000000"/>
        </w:rPr>
        <w:t>.</w:t>
      </w:r>
      <w:r w:rsidR="003A35DB">
        <w:rPr>
          <w:rStyle w:val="a4"/>
          <w:rFonts w:ascii="&amp;quot" w:hAnsi="&amp;quot"/>
          <w:color w:val="000000"/>
        </w:rPr>
        <w:t>项目评审的基本选拔标准有哪些？</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答：国家建设高水平大学公派研究生项目遵循</w:t>
      </w:r>
      <w:r>
        <w:rPr>
          <w:rFonts w:ascii="&amp;quot" w:hAnsi="&amp;quot"/>
          <w:color w:val="000000"/>
        </w:rPr>
        <w:t>“</w:t>
      </w:r>
      <w:r>
        <w:rPr>
          <w:rFonts w:ascii="&amp;quot" w:hAnsi="&amp;quot"/>
          <w:color w:val="000000"/>
        </w:rPr>
        <w:t>公开、公平、公正</w:t>
      </w:r>
      <w:r>
        <w:rPr>
          <w:rFonts w:ascii="&amp;quot" w:hAnsi="&amp;quot"/>
          <w:color w:val="000000"/>
        </w:rPr>
        <w:t>”</w:t>
      </w:r>
      <w:r>
        <w:rPr>
          <w:rFonts w:ascii="&amp;quot" w:hAnsi="&amp;quot"/>
          <w:color w:val="000000"/>
        </w:rPr>
        <w:t>的原则，按照</w:t>
      </w:r>
      <w:r>
        <w:rPr>
          <w:rFonts w:ascii="&amp;quot" w:hAnsi="&amp;quot"/>
          <w:color w:val="000000"/>
        </w:rPr>
        <w:t>“</w:t>
      </w:r>
      <w:r>
        <w:rPr>
          <w:rFonts w:ascii="&amp;quot" w:hAnsi="&amp;quot"/>
          <w:color w:val="000000"/>
        </w:rPr>
        <w:t>选拔一流学生，到国外一流院校、科研机构或学科专业，师从一流导师</w:t>
      </w:r>
      <w:r>
        <w:rPr>
          <w:rFonts w:ascii="&amp;quot" w:hAnsi="&amp;quot"/>
          <w:color w:val="000000"/>
        </w:rPr>
        <w:t>”</w:t>
      </w:r>
      <w:r>
        <w:rPr>
          <w:rFonts w:ascii="&amp;quot" w:hAnsi="&amp;quot"/>
          <w:color w:val="000000"/>
        </w:rPr>
        <w:t>的要求进行选拔。</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评审包括材料审核和专家评审两个环节</w:t>
      </w:r>
      <w:r>
        <w:rPr>
          <w:rFonts w:ascii="&amp;quot" w:hAnsi="&amp;quot"/>
          <w:color w:val="000000"/>
        </w:rPr>
        <w:t>:</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w:t>
      </w:r>
      <w:r>
        <w:rPr>
          <w:rFonts w:ascii="&amp;quot" w:hAnsi="&amp;quot"/>
          <w:color w:val="000000"/>
        </w:rPr>
        <w:t>1</w:t>
      </w:r>
      <w:r>
        <w:rPr>
          <w:rFonts w:ascii="&amp;quot" w:hAnsi="&amp;quot"/>
          <w:color w:val="000000"/>
        </w:rPr>
        <w:t>）材料审核环节</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主要审核：</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w:t>
      </w:r>
      <w:r>
        <w:rPr>
          <w:rFonts w:ascii="&amp;quot" w:hAnsi="&amp;quot"/>
          <w:color w:val="000000"/>
        </w:rPr>
        <w:t>申请人是否满足项目选派办法规定的申报条件，如年龄、外语水平条件等。</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w:t>
      </w:r>
      <w:r>
        <w:rPr>
          <w:rFonts w:ascii="&amp;quot" w:hAnsi="&amp;quot"/>
          <w:color w:val="000000"/>
        </w:rPr>
        <w:t>申请材料是否合格，如申请材料是否真实齐全，申请材料是否符合要求等。</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w:t>
      </w:r>
      <w:r>
        <w:rPr>
          <w:rFonts w:ascii="&amp;quot" w:hAnsi="&amp;quot"/>
          <w:color w:val="000000"/>
        </w:rPr>
        <w:t>2</w:t>
      </w:r>
      <w:r>
        <w:rPr>
          <w:rFonts w:ascii="&amp;quot" w:hAnsi="&amp;quot"/>
          <w:color w:val="000000"/>
        </w:rPr>
        <w:t>）专家评审环节</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专家主要从以下方面进行综合评审：</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w:t>
      </w:r>
      <w:r>
        <w:rPr>
          <w:rFonts w:ascii="&amp;quot" w:hAnsi="&amp;quot"/>
          <w:color w:val="000000"/>
        </w:rPr>
        <w:t>申请人综合素质。包括申请人的专业基础、学习成绩、经历及能力、综合表现、国际交流能力</w:t>
      </w:r>
      <w:r>
        <w:rPr>
          <w:rFonts w:ascii="&amp;quot" w:hAnsi="&amp;quot"/>
          <w:color w:val="000000"/>
        </w:rPr>
        <w:t>(</w:t>
      </w:r>
      <w:r>
        <w:rPr>
          <w:rFonts w:ascii="&amp;quot" w:hAnsi="&amp;quot"/>
          <w:color w:val="000000"/>
        </w:rPr>
        <w:t>含外语水平</w:t>
      </w:r>
      <w:r>
        <w:rPr>
          <w:rFonts w:ascii="&amp;quot" w:hAnsi="&amp;quot"/>
          <w:color w:val="000000"/>
        </w:rPr>
        <w:t>)</w:t>
      </w:r>
      <w:r>
        <w:rPr>
          <w:rFonts w:ascii="&amp;quot" w:hAnsi="&amp;quot"/>
          <w:color w:val="000000"/>
        </w:rPr>
        <w:t>和发展潜力等；</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w:t>
      </w:r>
      <w:proofErr w:type="gramStart"/>
      <w:r>
        <w:rPr>
          <w:rFonts w:ascii="&amp;quot" w:hAnsi="&amp;quot"/>
          <w:color w:val="000000"/>
        </w:rPr>
        <w:t>国外拟</w:t>
      </w:r>
      <w:proofErr w:type="gramEnd"/>
      <w:r>
        <w:rPr>
          <w:rFonts w:ascii="&amp;quot" w:hAnsi="&amp;quot"/>
          <w:color w:val="000000"/>
        </w:rPr>
        <w:t>留学单位在所选学科专业领域的研究水平及国际认可度；</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w:t>
      </w:r>
      <w:r>
        <w:rPr>
          <w:rFonts w:ascii="&amp;quot" w:hAnsi="&amp;quot"/>
          <w:color w:val="000000"/>
        </w:rPr>
        <w:t>国外导师的学术背景、领域内影响力、对往年国家公派留学人员的指导情况、同期指导的学生数量等；</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w:t>
      </w:r>
      <w:r>
        <w:rPr>
          <w:rFonts w:ascii="&amp;quot" w:hAnsi="&amp;quot"/>
          <w:color w:val="000000"/>
        </w:rPr>
        <w:t>拟留学专业是否属于国家战略急需；是否为</w:t>
      </w:r>
      <w:proofErr w:type="gramStart"/>
      <w:r>
        <w:rPr>
          <w:rFonts w:ascii="&amp;quot" w:hAnsi="&amp;quot"/>
          <w:color w:val="000000"/>
        </w:rPr>
        <w:t>国外拟</w:t>
      </w:r>
      <w:proofErr w:type="gramEnd"/>
      <w:r>
        <w:rPr>
          <w:rFonts w:ascii="&amp;quot" w:hAnsi="&amp;quot"/>
          <w:color w:val="000000"/>
        </w:rPr>
        <w:t>留学单位的优势或特色学科等；</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w:t>
      </w:r>
      <w:r>
        <w:rPr>
          <w:rFonts w:ascii="&amp;quot" w:hAnsi="&amp;quot"/>
          <w:color w:val="000000"/>
        </w:rPr>
        <w:t>出国留学必要性和学习计划的可行性；</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lastRenderedPageBreak/>
        <w:t>-</w:t>
      </w:r>
      <w:r>
        <w:rPr>
          <w:rFonts w:ascii="&amp;quot" w:hAnsi="&amp;quot"/>
          <w:color w:val="000000"/>
        </w:rPr>
        <w:t>所在单位的推荐意见及申请材料的准备情况等。</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材料审核和专家评审等环节中任何一个环节未通过，均不会被录取。</w:t>
      </w:r>
    </w:p>
    <w:p w:rsidR="003A35DB" w:rsidRDefault="003A35DB" w:rsidP="003A35DB">
      <w:pPr>
        <w:pStyle w:val="a3"/>
        <w:spacing w:before="0" w:beforeAutospacing="0" w:after="0" w:afterAutospacing="0" w:line="432" w:lineRule="atLeast"/>
        <w:ind w:firstLine="480"/>
        <w:rPr>
          <w:rFonts w:ascii="&amp;quot" w:hAnsi="&amp;quot" w:hint="eastAsia"/>
          <w:color w:val="000000"/>
        </w:rPr>
      </w:pPr>
    </w:p>
    <w:p w:rsidR="003A35DB" w:rsidRDefault="003A35DB" w:rsidP="004D184A">
      <w:pPr>
        <w:pStyle w:val="1"/>
      </w:pPr>
      <w:bookmarkStart w:id="2" w:name="_Toc61946280"/>
      <w:r>
        <w:rPr>
          <w:rStyle w:val="a4"/>
          <w:rFonts w:ascii="&amp;quot" w:hAnsi="&amp;quot"/>
          <w:color w:val="000000"/>
        </w:rPr>
        <w:t>三、录取和派出阶段：</w:t>
      </w:r>
      <w:bookmarkEnd w:id="2"/>
    </w:p>
    <w:p w:rsidR="003A35DB" w:rsidRDefault="00271772"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36</w:t>
      </w:r>
      <w:r w:rsidR="003A35DB">
        <w:rPr>
          <w:rStyle w:val="a4"/>
          <w:rFonts w:ascii="&amp;quot" w:hAnsi="&amp;quot"/>
          <w:color w:val="000000"/>
        </w:rPr>
        <w:t>.</w:t>
      </w:r>
      <w:r w:rsidR="003A35DB">
        <w:rPr>
          <w:rStyle w:val="a4"/>
          <w:rFonts w:ascii="&amp;quot" w:hAnsi="&amp;quot"/>
          <w:color w:val="000000"/>
        </w:rPr>
        <w:t>被录取后会收到哪些材料？留学资格有效期保留到什么时候？</w:t>
      </w:r>
    </w:p>
    <w:p w:rsidR="003A35DB" w:rsidRDefault="003A35DB" w:rsidP="0047114C">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w:t>
      </w:r>
      <w:r w:rsidR="00271772" w:rsidRPr="00271772">
        <w:rPr>
          <w:rFonts w:ascii="&amp;quot" w:hAnsi="&amp;quot" w:hint="eastAsia"/>
          <w:color w:val="000000"/>
        </w:rPr>
        <w:t>被录取人员可登陆国家公派留学管理信息平台（</w:t>
      </w:r>
      <w:r w:rsidR="00271772" w:rsidRPr="00271772">
        <w:rPr>
          <w:rFonts w:ascii="&amp;quot" w:hAnsi="&amp;quot"/>
          <w:color w:val="000000"/>
        </w:rPr>
        <w:t>http://apply.csc.edu.cn</w:t>
      </w:r>
      <w:r w:rsidR="00271772" w:rsidRPr="00271772">
        <w:rPr>
          <w:rFonts w:ascii="&amp;quot" w:hAnsi="&amp;quot"/>
          <w:color w:val="000000"/>
        </w:rPr>
        <w:t>）查询录取结果，下载打印录取文件，包括：国家留学基金委正式录取通知、《国家留学基金资助出国留学资格证书》、英文资助证明等。凭英文资助证明打印件办理签证等手续。被录取人员一般应在当年派出，留学资格有效期至被录取次年</w:t>
      </w:r>
      <w:r w:rsidR="00271772" w:rsidRPr="00271772">
        <w:rPr>
          <w:rFonts w:ascii="&amp;quot" w:hAnsi="&amp;quot"/>
          <w:color w:val="000000"/>
        </w:rPr>
        <w:t>12</w:t>
      </w:r>
      <w:r w:rsidR="00271772" w:rsidRPr="00271772">
        <w:rPr>
          <w:rFonts w:ascii="&amp;quot" w:hAnsi="&amp;quot"/>
          <w:color w:val="000000"/>
        </w:rPr>
        <w:t>月</w:t>
      </w:r>
      <w:r w:rsidR="00271772" w:rsidRPr="00271772">
        <w:rPr>
          <w:rFonts w:ascii="&amp;quot" w:hAnsi="&amp;quot"/>
          <w:color w:val="000000"/>
        </w:rPr>
        <w:t>31</w:t>
      </w:r>
      <w:r w:rsidR="00271772" w:rsidRPr="00271772">
        <w:rPr>
          <w:rFonts w:ascii="&amp;quot" w:hAnsi="&amp;quot"/>
          <w:color w:val="000000"/>
        </w:rPr>
        <w:t>日，过期无效，具体以录取通知为准。未经批准擅自放弃资格或不按期派出者，</w:t>
      </w:r>
      <w:r w:rsidR="00271772" w:rsidRPr="00271772">
        <w:rPr>
          <w:rFonts w:ascii="&amp;quot" w:hAnsi="&amp;quot"/>
          <w:color w:val="000000"/>
        </w:rPr>
        <w:t>5</w:t>
      </w:r>
      <w:r w:rsidR="00271772" w:rsidRPr="00271772">
        <w:rPr>
          <w:rFonts w:ascii="&amp;quot" w:hAnsi="&amp;quot"/>
          <w:color w:val="000000"/>
        </w:rPr>
        <w:t>年内不得再申请国家公派出国留学。被录取人员即使经批准同意放</w:t>
      </w:r>
      <w:bookmarkStart w:id="3" w:name="_GoBack"/>
      <w:bookmarkEnd w:id="3"/>
      <w:r w:rsidR="00271772" w:rsidRPr="00271772">
        <w:rPr>
          <w:rFonts w:ascii="&amp;quot" w:hAnsi="&amp;quot"/>
          <w:color w:val="000000"/>
        </w:rPr>
        <w:t>弃资格，</w:t>
      </w:r>
      <w:r w:rsidR="00271772" w:rsidRPr="00271772">
        <w:rPr>
          <w:rFonts w:ascii="&amp;quot" w:hAnsi="&amp;quot"/>
          <w:color w:val="000000"/>
        </w:rPr>
        <w:t>2</w:t>
      </w:r>
      <w:r w:rsidR="00271772" w:rsidRPr="00271772">
        <w:rPr>
          <w:rFonts w:ascii="&amp;quot" w:hAnsi="&amp;quot"/>
          <w:color w:val="000000"/>
        </w:rPr>
        <w:t>年内亦不得再次申请国家公派出国留学。</w:t>
      </w:r>
    </w:p>
    <w:p w:rsidR="003A35DB" w:rsidRDefault="00271772"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37</w:t>
      </w:r>
      <w:r w:rsidR="003A35DB">
        <w:rPr>
          <w:rStyle w:val="a4"/>
          <w:rFonts w:ascii="&amp;quot" w:hAnsi="&amp;quot"/>
          <w:color w:val="000000"/>
        </w:rPr>
        <w:t>.</w:t>
      </w:r>
      <w:r w:rsidR="003A35DB">
        <w:rPr>
          <w:rStyle w:val="a4"/>
          <w:rFonts w:ascii="&amp;quot" w:hAnsi="&amp;quot"/>
          <w:color w:val="000000"/>
        </w:rPr>
        <w:t>被国家留学基金管理委员会录取后，是否可以申请变更留学单位、导师或国别？</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答：原则上不可以，若确有特殊情况，需经所在单位同意后，按照留学国别向国家留学基金委欧亚非事务部或美大事务部提出申请。</w:t>
      </w:r>
    </w:p>
    <w:p w:rsidR="003A35DB" w:rsidRDefault="00271772"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38</w:t>
      </w:r>
      <w:r w:rsidR="003A35DB">
        <w:rPr>
          <w:rStyle w:val="a4"/>
          <w:rFonts w:ascii="&amp;quot" w:hAnsi="&amp;quot"/>
          <w:color w:val="000000"/>
        </w:rPr>
        <w:t>.</w:t>
      </w:r>
      <w:r w:rsidR="003A35DB">
        <w:rPr>
          <w:rStyle w:val="a4"/>
          <w:rFonts w:ascii="&amp;quot" w:hAnsi="&amp;quot"/>
          <w:color w:val="000000"/>
        </w:rPr>
        <w:t>录取后又取得了国外移民签证或者国外永久居留权，还能派出吗？</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答：不能。一旦取得国外移民签证或国外永久居留权，其国家公派留学项目资格将自动取消。留学服务机构将不再受理办理签证和机票事宜。</w:t>
      </w:r>
    </w:p>
    <w:p w:rsidR="003A35DB" w:rsidRDefault="00271772"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39</w:t>
      </w:r>
      <w:r w:rsidR="003A35DB">
        <w:rPr>
          <w:rStyle w:val="a4"/>
          <w:rFonts w:ascii="&amp;quot" w:hAnsi="&amp;quot"/>
          <w:color w:val="000000"/>
        </w:rPr>
        <w:t>.</w:t>
      </w:r>
      <w:r w:rsidR="003A35DB">
        <w:rPr>
          <w:rStyle w:val="a4"/>
          <w:rFonts w:ascii="&amp;quot" w:hAnsi="&amp;quot"/>
          <w:color w:val="000000"/>
        </w:rPr>
        <w:t>国家公派人员承担的责任和义务是什么？</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答：国家公派出国留学实行</w:t>
      </w:r>
      <w:r>
        <w:rPr>
          <w:rFonts w:ascii="&amp;quot" w:hAnsi="&amp;quot"/>
          <w:color w:val="000000"/>
        </w:rPr>
        <w:t>“</w:t>
      </w:r>
      <w:r>
        <w:rPr>
          <w:rFonts w:ascii="&amp;quot" w:hAnsi="&amp;quot"/>
          <w:color w:val="000000"/>
        </w:rPr>
        <w:t>签约派出，违约赔偿</w:t>
      </w:r>
      <w:r>
        <w:rPr>
          <w:rFonts w:ascii="&amp;quot" w:hAnsi="&amp;quot"/>
          <w:color w:val="000000"/>
        </w:rPr>
        <w:t>”</w:t>
      </w:r>
      <w:r>
        <w:rPr>
          <w:rFonts w:ascii="&amp;quot" w:hAnsi="&amp;quot"/>
          <w:color w:val="000000"/>
        </w:rPr>
        <w:t>的管理办法。留学人员派出前须与留学基金委签订《资助出国留学协议书》。留学人员在国外留学期间，应遵守所在国法律法规、国家留学基金资助出国留学人员的有关规定及《资助出国留学协议书》的有关约定，自觉接受驻外使（领）馆教育处（组）的管理，学成后须履行按期回国服务义务，服务期为两年，攻读博士学位研究生毕业后经批准可从事</w:t>
      </w:r>
      <w:r>
        <w:rPr>
          <w:rFonts w:ascii="&amp;quot" w:hAnsi="&amp;quot"/>
          <w:color w:val="000000"/>
        </w:rPr>
        <w:t>1-2</w:t>
      </w:r>
      <w:r>
        <w:rPr>
          <w:rFonts w:ascii="&amp;quot" w:hAnsi="&amp;quot"/>
          <w:color w:val="000000"/>
        </w:rPr>
        <w:t>年的博士后研究。</w:t>
      </w:r>
    </w:p>
    <w:p w:rsidR="003A35DB" w:rsidRDefault="003A35DB" w:rsidP="003A35DB">
      <w:pPr>
        <w:pStyle w:val="a3"/>
        <w:spacing w:before="0" w:beforeAutospacing="0" w:after="0" w:afterAutospacing="0" w:line="432" w:lineRule="atLeast"/>
        <w:ind w:firstLine="480"/>
        <w:rPr>
          <w:rFonts w:ascii="&amp;quot" w:hAnsi="&amp;quot" w:hint="eastAsia"/>
          <w:color w:val="000000"/>
        </w:rPr>
      </w:pPr>
    </w:p>
    <w:p w:rsidR="003A35DB" w:rsidRDefault="003A35DB" w:rsidP="004D184A">
      <w:pPr>
        <w:pStyle w:val="1"/>
      </w:pPr>
      <w:bookmarkStart w:id="4" w:name="_Toc61946281"/>
      <w:r>
        <w:rPr>
          <w:rStyle w:val="a4"/>
          <w:rFonts w:ascii="&amp;quot" w:hAnsi="&amp;quot"/>
          <w:color w:val="000000"/>
        </w:rPr>
        <w:lastRenderedPageBreak/>
        <w:t>四、回国阶段：</w:t>
      </w:r>
      <w:bookmarkEnd w:id="4"/>
    </w:p>
    <w:p w:rsidR="003A35DB" w:rsidRDefault="00F04E88" w:rsidP="003A35DB">
      <w:pPr>
        <w:pStyle w:val="a3"/>
        <w:spacing w:before="0" w:beforeAutospacing="0" w:after="0" w:afterAutospacing="0" w:line="432" w:lineRule="atLeast"/>
        <w:ind w:firstLine="480"/>
        <w:rPr>
          <w:rFonts w:ascii="&amp;quot" w:hAnsi="&amp;quot" w:hint="eastAsia"/>
          <w:color w:val="000000"/>
        </w:rPr>
      </w:pPr>
      <w:r>
        <w:rPr>
          <w:rStyle w:val="a4"/>
          <w:rFonts w:ascii="&amp;quot" w:hAnsi="&amp;quot"/>
          <w:color w:val="000000"/>
        </w:rPr>
        <w:t>40</w:t>
      </w:r>
      <w:r w:rsidR="003A35DB">
        <w:rPr>
          <w:rStyle w:val="a4"/>
          <w:rFonts w:ascii="&amp;quot" w:hAnsi="&amp;quot"/>
          <w:color w:val="000000"/>
        </w:rPr>
        <w:t>.</w:t>
      </w:r>
      <w:r w:rsidR="003A35DB">
        <w:rPr>
          <w:rStyle w:val="a4"/>
          <w:rFonts w:ascii="&amp;quot" w:hAnsi="&amp;quot"/>
          <w:color w:val="000000"/>
        </w:rPr>
        <w:t>回国后须履行回国服务期两年，如何计算？</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答：按《资助出国留学协议书》的规定，被录取人员学成后须履行按期回国服务两年的义务。</w:t>
      </w:r>
    </w:p>
    <w:p w:rsidR="003A35DB" w:rsidRDefault="003A35DB" w:rsidP="003A35DB">
      <w:pPr>
        <w:pStyle w:val="a3"/>
        <w:spacing w:before="0" w:beforeAutospacing="0" w:after="0" w:afterAutospacing="0" w:line="432" w:lineRule="atLeast"/>
        <w:ind w:firstLine="480"/>
        <w:rPr>
          <w:rFonts w:ascii="&amp;quot" w:hAnsi="&amp;quot" w:hint="eastAsia"/>
          <w:color w:val="000000"/>
        </w:rPr>
      </w:pPr>
      <w:r>
        <w:rPr>
          <w:rFonts w:ascii="&amp;quot" w:hAnsi="&amp;quot"/>
          <w:color w:val="000000"/>
        </w:rPr>
        <w:t>攻读博士学位研究生毕业后经批准可从事不超过两年的博士后研究。回国服务时间从留学人员完成学业回国入境时开始计算，服务期两年。</w:t>
      </w:r>
    </w:p>
    <w:p w:rsidR="001C3C9B" w:rsidRPr="003A35DB" w:rsidRDefault="001C3C9B"/>
    <w:sectPr w:rsidR="001C3C9B" w:rsidRPr="003A35D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3C1A" w:rsidRDefault="00433C1A" w:rsidP="008F05BD">
      <w:r>
        <w:separator/>
      </w:r>
    </w:p>
  </w:endnote>
  <w:endnote w:type="continuationSeparator" w:id="0">
    <w:p w:rsidR="00433C1A" w:rsidRDefault="00433C1A" w:rsidP="008F0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mp;quo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3C1A" w:rsidRDefault="00433C1A" w:rsidP="008F05BD">
      <w:r>
        <w:separator/>
      </w:r>
    </w:p>
  </w:footnote>
  <w:footnote w:type="continuationSeparator" w:id="0">
    <w:p w:rsidR="00433C1A" w:rsidRDefault="00433C1A" w:rsidP="008F05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5DB"/>
    <w:rsid w:val="00050C2C"/>
    <w:rsid w:val="00162765"/>
    <w:rsid w:val="001C3C9B"/>
    <w:rsid w:val="00271772"/>
    <w:rsid w:val="003A35DB"/>
    <w:rsid w:val="004138E8"/>
    <w:rsid w:val="00433C1A"/>
    <w:rsid w:val="004576EC"/>
    <w:rsid w:val="0047114C"/>
    <w:rsid w:val="00481BE5"/>
    <w:rsid w:val="004D134F"/>
    <w:rsid w:val="004D184A"/>
    <w:rsid w:val="00512200"/>
    <w:rsid w:val="00796077"/>
    <w:rsid w:val="008C2D91"/>
    <w:rsid w:val="008F05BD"/>
    <w:rsid w:val="00A204C6"/>
    <w:rsid w:val="00AC7C92"/>
    <w:rsid w:val="00AD5C92"/>
    <w:rsid w:val="00BA4063"/>
    <w:rsid w:val="00EF2EAE"/>
    <w:rsid w:val="00F04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68EE3"/>
  <w15:chartTrackingRefBased/>
  <w15:docId w15:val="{7736297A-E98D-47FF-9716-F4F5A4559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4D184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A35D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A35DB"/>
    <w:rPr>
      <w:b/>
      <w:bCs/>
    </w:rPr>
  </w:style>
  <w:style w:type="character" w:styleId="a5">
    <w:name w:val="Hyperlink"/>
    <w:basedOn w:val="a0"/>
    <w:uiPriority w:val="99"/>
    <w:unhideWhenUsed/>
    <w:rsid w:val="003A35DB"/>
    <w:rPr>
      <w:color w:val="0000FF"/>
      <w:u w:val="single"/>
    </w:rPr>
  </w:style>
  <w:style w:type="paragraph" w:styleId="a6">
    <w:name w:val="header"/>
    <w:basedOn w:val="a"/>
    <w:link w:val="a7"/>
    <w:uiPriority w:val="99"/>
    <w:unhideWhenUsed/>
    <w:rsid w:val="008F05BD"/>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8F05BD"/>
    <w:rPr>
      <w:sz w:val="18"/>
      <w:szCs w:val="18"/>
    </w:rPr>
  </w:style>
  <w:style w:type="paragraph" w:styleId="a8">
    <w:name w:val="footer"/>
    <w:basedOn w:val="a"/>
    <w:link w:val="a9"/>
    <w:uiPriority w:val="99"/>
    <w:unhideWhenUsed/>
    <w:rsid w:val="008F05BD"/>
    <w:pPr>
      <w:tabs>
        <w:tab w:val="center" w:pos="4153"/>
        <w:tab w:val="right" w:pos="8306"/>
      </w:tabs>
      <w:snapToGrid w:val="0"/>
      <w:jc w:val="left"/>
    </w:pPr>
    <w:rPr>
      <w:sz w:val="18"/>
      <w:szCs w:val="18"/>
    </w:rPr>
  </w:style>
  <w:style w:type="character" w:customStyle="1" w:styleId="a9">
    <w:name w:val="页脚 字符"/>
    <w:basedOn w:val="a0"/>
    <w:link w:val="a8"/>
    <w:uiPriority w:val="99"/>
    <w:rsid w:val="008F05BD"/>
    <w:rPr>
      <w:sz w:val="18"/>
      <w:szCs w:val="18"/>
    </w:rPr>
  </w:style>
  <w:style w:type="character" w:customStyle="1" w:styleId="10">
    <w:name w:val="标题 1 字符"/>
    <w:basedOn w:val="a0"/>
    <w:link w:val="1"/>
    <w:uiPriority w:val="9"/>
    <w:rsid w:val="004D184A"/>
    <w:rPr>
      <w:b/>
      <w:bCs/>
      <w:kern w:val="44"/>
      <w:sz w:val="44"/>
      <w:szCs w:val="44"/>
    </w:rPr>
  </w:style>
  <w:style w:type="paragraph" w:styleId="TOC">
    <w:name w:val="TOC Heading"/>
    <w:basedOn w:val="1"/>
    <w:next w:val="a"/>
    <w:uiPriority w:val="39"/>
    <w:unhideWhenUsed/>
    <w:qFormat/>
    <w:rsid w:val="00796077"/>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TOC2">
    <w:name w:val="toc 2"/>
    <w:basedOn w:val="a"/>
    <w:next w:val="a"/>
    <w:autoRedefine/>
    <w:uiPriority w:val="39"/>
    <w:unhideWhenUsed/>
    <w:rsid w:val="00796077"/>
    <w:pPr>
      <w:widowControl/>
      <w:spacing w:after="100" w:line="259" w:lineRule="auto"/>
      <w:ind w:left="220"/>
      <w:jc w:val="left"/>
    </w:pPr>
    <w:rPr>
      <w:rFonts w:cs="Times New Roman"/>
      <w:kern w:val="0"/>
      <w:sz w:val="22"/>
    </w:rPr>
  </w:style>
  <w:style w:type="paragraph" w:styleId="TOC1">
    <w:name w:val="toc 1"/>
    <w:basedOn w:val="a"/>
    <w:next w:val="a"/>
    <w:autoRedefine/>
    <w:uiPriority w:val="39"/>
    <w:unhideWhenUsed/>
    <w:rsid w:val="00796077"/>
    <w:pPr>
      <w:widowControl/>
      <w:spacing w:after="100" w:line="259" w:lineRule="auto"/>
      <w:jc w:val="left"/>
    </w:pPr>
    <w:rPr>
      <w:rFonts w:cs="Times New Roman"/>
      <w:kern w:val="0"/>
      <w:sz w:val="22"/>
    </w:rPr>
  </w:style>
  <w:style w:type="paragraph" w:styleId="TOC3">
    <w:name w:val="toc 3"/>
    <w:basedOn w:val="a"/>
    <w:next w:val="a"/>
    <w:autoRedefine/>
    <w:uiPriority w:val="39"/>
    <w:unhideWhenUsed/>
    <w:rsid w:val="00796077"/>
    <w:pPr>
      <w:widowControl/>
      <w:spacing w:after="100" w:line="259" w:lineRule="auto"/>
      <w:ind w:left="440"/>
      <w:jc w:val="left"/>
    </w:pPr>
    <w:rPr>
      <w:rFonts w:cs="Times New Roman"/>
      <w:kern w:val="0"/>
      <w:sz w:val="22"/>
    </w:rPr>
  </w:style>
  <w:style w:type="character" w:styleId="aa">
    <w:name w:val="Unresolved Mention"/>
    <w:basedOn w:val="a0"/>
    <w:uiPriority w:val="99"/>
    <w:semiHidden/>
    <w:unhideWhenUsed/>
    <w:rsid w:val="00AD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9220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sc.edu.cn/article/2219"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EC4E-9761-4E7C-B08A-B18189880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9</Pages>
  <Words>1025</Words>
  <Characters>5845</Characters>
  <Application>Microsoft Office Word</Application>
  <DocSecurity>0</DocSecurity>
  <Lines>48</Lines>
  <Paragraphs>13</Paragraphs>
  <ScaleCrop>false</ScaleCrop>
  <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RH</dc:creator>
  <cp:keywords/>
  <dc:description/>
  <cp:lastModifiedBy>lenovo</cp:lastModifiedBy>
  <cp:revision>10</cp:revision>
  <dcterms:created xsi:type="dcterms:W3CDTF">2019-01-30T11:09:00Z</dcterms:created>
  <dcterms:modified xsi:type="dcterms:W3CDTF">2022-02-21T02:24:00Z</dcterms:modified>
</cp:coreProperties>
</file>